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3AEE" w14:textId="771D7B39" w:rsidR="00DD01D8" w:rsidRPr="004D689E" w:rsidRDefault="00DD01D8">
      <w:pPr>
        <w:rPr>
          <w:b/>
          <w:bCs/>
          <w:sz w:val="28"/>
          <w:szCs w:val="28"/>
        </w:rPr>
      </w:pPr>
      <w:r w:rsidRPr="004D689E">
        <w:rPr>
          <w:b/>
          <w:bCs/>
          <w:sz w:val="28"/>
          <w:szCs w:val="28"/>
        </w:rPr>
        <w:t>Racism as a Public Health Crisis</w:t>
      </w:r>
      <w:r w:rsidR="00B33D7F">
        <w:rPr>
          <w:b/>
          <w:bCs/>
          <w:sz w:val="28"/>
          <w:szCs w:val="28"/>
        </w:rPr>
        <w:t xml:space="preserve"> </w:t>
      </w:r>
      <w:r w:rsidR="00B33D7F" w:rsidRPr="00B33D7F">
        <w:t>(submitted by Karen Bean)</w:t>
      </w:r>
    </w:p>
    <w:p w14:paraId="4E3458EF" w14:textId="7ACFA4E1" w:rsidR="00186214" w:rsidRDefault="0021607B">
      <w:r>
        <w:t xml:space="preserve">Now is the time </w:t>
      </w:r>
      <w:r w:rsidR="00BB3B83">
        <w:t>for transformative change</w:t>
      </w:r>
      <w:r>
        <w:t xml:space="preserve">. </w:t>
      </w:r>
      <w:r w:rsidR="00BB3B83">
        <w:t xml:space="preserve">Our ongoing struggle to </w:t>
      </w:r>
      <w:r w:rsidR="0085120B">
        <w:t>end</w:t>
      </w:r>
      <w:r w:rsidR="00BB3B83">
        <w:t xml:space="preserve"> </w:t>
      </w:r>
      <w:r w:rsidR="00BF602B">
        <w:t>the</w:t>
      </w:r>
      <w:r w:rsidR="00BB3B83">
        <w:t xml:space="preserve"> global </w:t>
      </w:r>
      <w:r w:rsidR="0085120B">
        <w:t xml:space="preserve">Covid-19 </w:t>
      </w:r>
      <w:r w:rsidR="00BB3B83">
        <w:t>pandemic has exposed with shocking clarity the</w:t>
      </w:r>
      <w:r w:rsidR="00A76DDF">
        <w:t xml:space="preserve"> failures of health</w:t>
      </w:r>
      <w:r w:rsidR="00BF602B">
        <w:t xml:space="preserve"> </w:t>
      </w:r>
      <w:r w:rsidR="00A76DDF">
        <w:t>care in this country and the</w:t>
      </w:r>
      <w:r w:rsidR="00BB3B83">
        <w:t xml:space="preserve"> </w:t>
      </w:r>
      <w:r w:rsidR="009B7DD7">
        <w:t xml:space="preserve">already-existing health inequities for people of color. </w:t>
      </w:r>
      <w:r w:rsidR="00771295">
        <w:t xml:space="preserve"> </w:t>
      </w:r>
      <w:r w:rsidR="002D3D72">
        <w:t xml:space="preserve">At the YWCA of Central Carolinas’ recent </w:t>
      </w:r>
      <w:r w:rsidR="002D3D72" w:rsidRPr="002D3D72">
        <w:rPr>
          <w:i/>
          <w:iCs/>
        </w:rPr>
        <w:t>Stand Against Racism</w:t>
      </w:r>
      <w:r w:rsidR="002D3D72">
        <w:t xml:space="preserve"> event, healthcare professionals described the concept of </w:t>
      </w:r>
      <w:r w:rsidR="002D3D72" w:rsidRPr="002D3D72">
        <w:rPr>
          <w:i/>
          <w:iCs/>
        </w:rPr>
        <w:t>weathering</w:t>
      </w:r>
      <w:r w:rsidR="002D3D72">
        <w:t xml:space="preserve"> which tak</w:t>
      </w:r>
      <w:r w:rsidR="001E11D5">
        <w:t>es</w:t>
      </w:r>
      <w:r w:rsidR="002D3D72">
        <w:t xml:space="preserve"> a toll on Black</w:t>
      </w:r>
      <w:r w:rsidR="001E11D5">
        <w:t>s of all ages.</w:t>
      </w:r>
      <w:r w:rsidR="002D3D72">
        <w:t xml:space="preserve">  The constant stress of managing racism </w:t>
      </w:r>
      <w:r w:rsidR="001E11D5">
        <w:t xml:space="preserve">has a weathering effect – it </w:t>
      </w:r>
      <w:r w:rsidR="002D3D72">
        <w:t xml:space="preserve">essentially wears black people </w:t>
      </w:r>
      <w:r w:rsidR="001E11D5">
        <w:t>out</w:t>
      </w:r>
      <w:r w:rsidR="002D3D72">
        <w:t xml:space="preserve"> both mentally and ph</w:t>
      </w:r>
      <w:r w:rsidR="001E11D5">
        <w:t>ysiologically.</w:t>
      </w:r>
      <w:r w:rsidR="00771295">
        <w:t xml:space="preserve"> </w:t>
      </w:r>
      <w:r w:rsidR="001E11D5">
        <w:t xml:space="preserve">Racism is layered – from personal interactions to environmental issues and public policy. </w:t>
      </w:r>
      <w:r w:rsidR="00771295">
        <w:t xml:space="preserve">Mecklenburg County and the City of Charlotte passed resolutions declaring structural racism as a public health crisis.  </w:t>
      </w:r>
      <w:r w:rsidR="009E28E8">
        <w:t xml:space="preserve"> </w:t>
      </w:r>
      <w:r w:rsidR="00E4640F">
        <w:t>We</w:t>
      </w:r>
      <w:r w:rsidR="000C0B0D">
        <w:t xml:space="preserve"> should support these resolutions and advocate for policies that </w:t>
      </w:r>
      <w:r w:rsidR="00286690">
        <w:t>dismantle racism and</w:t>
      </w:r>
      <w:r w:rsidR="000C0B0D">
        <w:t xml:space="preserve"> demonstrably improve health conditions in Black and Brown communities.</w:t>
      </w:r>
      <w:r w:rsidR="00A76DDF">
        <w:t xml:space="preserve"> </w:t>
      </w:r>
      <w:r w:rsidR="00526AC2">
        <w:t>P</w:t>
      </w:r>
      <w:r w:rsidR="00560764">
        <w:t>assage</w:t>
      </w:r>
      <w:r w:rsidR="00FE03E7">
        <w:t xml:space="preserve"> of</w:t>
      </w:r>
      <w:r w:rsidR="009A1CDB">
        <w:t xml:space="preserve"> t</w:t>
      </w:r>
      <w:r w:rsidR="009E28E8">
        <w:t xml:space="preserve">he </w:t>
      </w:r>
      <w:r w:rsidR="009E28E8" w:rsidRPr="00220BA7">
        <w:rPr>
          <w:i/>
          <w:iCs/>
        </w:rPr>
        <w:t>Medicare for All Act of 2021</w:t>
      </w:r>
      <w:r w:rsidR="00E020CE">
        <w:t xml:space="preserve">, introduced to Congress in March, </w:t>
      </w:r>
      <w:r w:rsidR="00220BA7">
        <w:t xml:space="preserve">is </w:t>
      </w:r>
      <w:r w:rsidR="009A1CDB">
        <w:t xml:space="preserve">a </w:t>
      </w:r>
      <w:r w:rsidR="00280BA5">
        <w:t>potential</w:t>
      </w:r>
      <w:r w:rsidR="009A1CDB">
        <w:t xml:space="preserve"> step </w:t>
      </w:r>
      <w:r w:rsidR="000F5634">
        <w:t>t</w:t>
      </w:r>
      <w:r w:rsidR="009A1CDB">
        <w:t>oward</w:t>
      </w:r>
      <w:r w:rsidR="00220BA7">
        <w:t xml:space="preserve"> </w:t>
      </w:r>
      <w:r w:rsidR="000F5634">
        <w:t>reaching</w:t>
      </w:r>
      <w:r w:rsidR="00751323">
        <w:t xml:space="preserve"> this goal.  I</w:t>
      </w:r>
      <w:r w:rsidR="00220BA7">
        <w:t xml:space="preserve">t meets the criteria </w:t>
      </w:r>
      <w:r w:rsidR="00316547">
        <w:t>adopted in the LWVUS Position on Health Care and</w:t>
      </w:r>
      <w:r w:rsidR="009E28E8">
        <w:t xml:space="preserve"> no other </w:t>
      </w:r>
      <w:r w:rsidR="00220BA7">
        <w:t xml:space="preserve">current </w:t>
      </w:r>
      <w:r w:rsidR="009E28E8">
        <w:t xml:space="preserve">proposal can </w:t>
      </w:r>
      <w:r w:rsidR="00220BA7">
        <w:t>solve</w:t>
      </w:r>
      <w:r w:rsidR="009E28E8">
        <w:t xml:space="preserve"> the </w:t>
      </w:r>
      <w:r w:rsidR="008E14A7">
        <w:t xml:space="preserve">health disparities </w:t>
      </w:r>
      <w:r w:rsidR="009E28E8">
        <w:t xml:space="preserve">problem </w:t>
      </w:r>
      <w:r w:rsidR="008E14A7">
        <w:t>facing the United States.</w:t>
      </w:r>
    </w:p>
    <w:p w14:paraId="0A410135" w14:textId="7DE8405E" w:rsidR="00751323" w:rsidRDefault="00C62B48">
      <w:r>
        <w:t>To enact transformative change, a</w:t>
      </w:r>
      <w:r w:rsidR="00560764">
        <w:t>n understanding</w:t>
      </w:r>
      <w:r>
        <w:t xml:space="preserve"> of the histor</w:t>
      </w:r>
      <w:r w:rsidR="00560764">
        <w:t>ical roots</w:t>
      </w:r>
      <w:r>
        <w:t xml:space="preserve"> of health care </w:t>
      </w:r>
      <w:r w:rsidR="00560764">
        <w:t>in the United States is</w:t>
      </w:r>
      <w:r>
        <w:t xml:space="preserve"> </w:t>
      </w:r>
      <w:r w:rsidR="00560764">
        <w:t>crucial</w:t>
      </w:r>
      <w:r>
        <w:t xml:space="preserve">.  Looking back, as William Appleman Williams suggests, can present us “with a wider and more intense consciousness of the restrictions of our former outlook.” </w:t>
      </w:r>
    </w:p>
    <w:p w14:paraId="26EF66A0" w14:textId="04416D6F" w:rsidR="00771295" w:rsidRDefault="000F5634">
      <w:r>
        <w:t xml:space="preserve">The </w:t>
      </w:r>
      <w:r w:rsidR="00736629">
        <w:t>evolution</w:t>
      </w:r>
      <w:r>
        <w:t xml:space="preserve"> of health care in this country </w:t>
      </w:r>
      <w:r w:rsidR="00736629">
        <w:t xml:space="preserve">has been tedious and controversial but one </w:t>
      </w:r>
      <w:r w:rsidR="004A07AF">
        <w:t xml:space="preserve">factor has remained </w:t>
      </w:r>
      <w:r w:rsidR="00736629">
        <w:t>constant: fr</w:t>
      </w:r>
      <w:r w:rsidR="00F20E75">
        <w:t xml:space="preserve">om the end of slavery to the current day, American healthcare has been divided along lines of race.  As Vann R. Newkirk II writes, </w:t>
      </w:r>
      <w:r w:rsidR="00AC2944">
        <w:t>“After</w:t>
      </w:r>
      <w:r w:rsidR="00F20E75">
        <w:t xml:space="preserve"> white supremacy brought Reconstruction to a </w:t>
      </w:r>
      <w:r w:rsidR="00AC2944">
        <w:t>violent</w:t>
      </w:r>
      <w:r w:rsidR="00F20E75">
        <w:t xml:space="preserve"> and premature end, medici</w:t>
      </w:r>
      <w:r w:rsidR="00F560D8">
        <w:t xml:space="preserve">ne evolved along </w:t>
      </w:r>
      <w:r w:rsidR="00AC2944">
        <w:t>those same</w:t>
      </w:r>
      <w:r w:rsidR="00F560D8">
        <w:t xml:space="preserve"> dividing lines of white citizens and black outcasts. America’s developing peculiar, private, decentralized, job-pension-based health-care</w:t>
      </w:r>
      <w:r w:rsidR="00F20E75">
        <w:t xml:space="preserve"> </w:t>
      </w:r>
      <w:r w:rsidR="00F560D8">
        <w:t xml:space="preserve">was the only fit for a modernizing society that could not abide black citizens sharing in social benefits.” </w:t>
      </w:r>
    </w:p>
    <w:p w14:paraId="77B6259E" w14:textId="623E160E" w:rsidR="00526AC2" w:rsidRDefault="001232EC">
      <w:r>
        <w:t xml:space="preserve">Here is </w:t>
      </w:r>
      <w:proofErr w:type="gramStart"/>
      <w:r>
        <w:t>a</w:t>
      </w:r>
      <w:r w:rsidR="00526AC2">
        <w:t xml:space="preserve"> brief summary</w:t>
      </w:r>
      <w:proofErr w:type="gramEnd"/>
      <w:r w:rsidR="00526AC2">
        <w:t xml:space="preserve"> of the </w:t>
      </w:r>
      <w:r w:rsidR="00485843">
        <w:t xml:space="preserve">vacillating </w:t>
      </w:r>
      <w:r w:rsidR="00526AC2">
        <w:t xml:space="preserve">pursuit of </w:t>
      </w:r>
      <w:r w:rsidR="00526AC2" w:rsidRPr="00071711">
        <w:t xml:space="preserve">health care </w:t>
      </w:r>
      <w:r w:rsidR="00071711">
        <w:t>legislation in the United States</w:t>
      </w:r>
      <w:r w:rsidR="00526AC2">
        <w:t>:</w:t>
      </w:r>
    </w:p>
    <w:p w14:paraId="062759FB" w14:textId="5D0FFC6F" w:rsidR="00441F6C" w:rsidRDefault="005C2501" w:rsidP="003C778E">
      <w:pPr>
        <w:pStyle w:val="ListParagraph"/>
        <w:numPr>
          <w:ilvl w:val="0"/>
          <w:numId w:val="1"/>
        </w:numPr>
      </w:pPr>
      <w:r>
        <w:t>President</w:t>
      </w:r>
      <w:r w:rsidR="00485843">
        <w:t xml:space="preserve"> Harry</w:t>
      </w:r>
      <w:r>
        <w:t xml:space="preserve"> Truman</w:t>
      </w:r>
      <w:r w:rsidR="007353D7">
        <w:t xml:space="preserve"> in a message to Congress in 1945 stated, “The health of American children, like their education, should be recognized as a definite public responsibility.” His </w:t>
      </w:r>
      <w:r>
        <w:t xml:space="preserve">proposed national health insurance plan </w:t>
      </w:r>
      <w:r w:rsidR="00BF1613">
        <w:t xml:space="preserve">was defeated in Congress </w:t>
      </w:r>
      <w:r w:rsidR="00485843">
        <w:t xml:space="preserve">in large part </w:t>
      </w:r>
      <w:r w:rsidR="00BF1613">
        <w:t xml:space="preserve">due to </w:t>
      </w:r>
      <w:r w:rsidR="00485843">
        <w:t>an advertising</w:t>
      </w:r>
      <w:r w:rsidR="00BF1613">
        <w:t xml:space="preserve"> campaign funded by the American Medical Association. </w:t>
      </w:r>
    </w:p>
    <w:p w14:paraId="742543FF" w14:textId="10DD4A8F" w:rsidR="003F6CCB" w:rsidRDefault="00B001D5" w:rsidP="003F6CCB">
      <w:pPr>
        <w:pStyle w:val="ListParagraph"/>
        <w:numPr>
          <w:ilvl w:val="0"/>
          <w:numId w:val="1"/>
        </w:numPr>
      </w:pPr>
      <w:r>
        <w:t xml:space="preserve">The </w:t>
      </w:r>
      <w:r w:rsidR="00441F6C">
        <w:t>Medical Committee for Human Rights (MCHR)</w:t>
      </w:r>
      <w:r>
        <w:t xml:space="preserve"> was</w:t>
      </w:r>
      <w:r w:rsidR="00441F6C">
        <w:t xml:space="preserve"> founded by black and white physicians in 1964 to support the civil rights workers in Mississippi during what would become known as the Freedom Summer.  MCHR w</w:t>
      </w:r>
      <w:r w:rsidR="001D0BFF">
        <w:t>as</w:t>
      </w:r>
      <w:r w:rsidR="00441F6C">
        <w:t xml:space="preserve"> instrumental in desegregating several hospitals in the South. They regularly picketed the annual </w:t>
      </w:r>
      <w:r>
        <w:t xml:space="preserve">national </w:t>
      </w:r>
      <w:r w:rsidR="00441F6C">
        <w:t>meeting of the American Medical Association, who denied membership</w:t>
      </w:r>
      <w:r w:rsidR="001D0BFF">
        <w:t xml:space="preserve"> (and hospital privileges)</w:t>
      </w:r>
      <w:r w:rsidR="00441F6C">
        <w:t xml:space="preserve"> to black physicians until the mid</w:t>
      </w:r>
      <w:r w:rsidR="001D0BFF">
        <w:t>-</w:t>
      </w:r>
      <w:r w:rsidR="00441F6C">
        <w:t xml:space="preserve">1960s. </w:t>
      </w:r>
      <w:r w:rsidR="001D0BFF">
        <w:t>In the 1970s, MCHR’s initiative to</w:t>
      </w:r>
      <w:r w:rsidR="00441F6C">
        <w:t xml:space="preserve"> </w:t>
      </w:r>
      <w:r w:rsidR="007353D7">
        <w:t>enact</w:t>
      </w:r>
      <w:r w:rsidR="001D0BFF">
        <w:t xml:space="preserve"> a national health insurance program</w:t>
      </w:r>
      <w:r>
        <w:t xml:space="preserve"> was defeated in Congress</w:t>
      </w:r>
      <w:r w:rsidR="003F6CCB">
        <w:t>.</w:t>
      </w:r>
      <w:r w:rsidR="007353D7">
        <w:t xml:space="preserve"> </w:t>
      </w:r>
      <w:r w:rsidR="003F6CCB" w:rsidRPr="003F6CCB">
        <w:t>Many observers credit</w:t>
      </w:r>
      <w:r w:rsidR="00413F17">
        <w:t>ed</w:t>
      </w:r>
      <w:r w:rsidR="003F6CCB" w:rsidRPr="003F6CCB">
        <w:t xml:space="preserve"> the influence of </w:t>
      </w:r>
      <w:r w:rsidR="003F6CCB">
        <w:t>lobbyists for the American Medical Association, pharmaceuticals companies, and private health insurers</w:t>
      </w:r>
      <w:r w:rsidR="003F6CCB" w:rsidRPr="00413F17">
        <w:rPr>
          <w:color w:val="FF0000"/>
        </w:rPr>
        <w:t xml:space="preserve"> </w:t>
      </w:r>
      <w:r w:rsidR="003F6CCB" w:rsidRPr="003F6CCB">
        <w:t>for this defeat</w:t>
      </w:r>
      <w:r w:rsidR="003F6CCB">
        <w:t xml:space="preserve">.  </w:t>
      </w:r>
    </w:p>
    <w:p w14:paraId="492CA0BE" w14:textId="202EF2C2" w:rsidR="0009523B" w:rsidRDefault="0009523B" w:rsidP="003C778E">
      <w:pPr>
        <w:pStyle w:val="ListParagraph"/>
        <w:numPr>
          <w:ilvl w:val="0"/>
          <w:numId w:val="1"/>
        </w:numPr>
      </w:pPr>
      <w:r>
        <w:t>Title VI of the 1964 Civil Rights Act barr</w:t>
      </w:r>
      <w:r w:rsidR="00B001D5">
        <w:t>ed</w:t>
      </w:r>
      <w:r>
        <w:t xml:space="preserve"> segregation and discrimination among entities that received federal funding.</w:t>
      </w:r>
      <w:r w:rsidR="0098330B">
        <w:t xml:space="preserve"> </w:t>
      </w:r>
      <w:r w:rsidR="00B001D5">
        <w:t xml:space="preserve"> This was followed by significant progress toward easing health disparities with the passage of Medicare and Medicaid in 1965.  </w:t>
      </w:r>
      <w:r w:rsidR="00B452B0">
        <w:t xml:space="preserve">However, </w:t>
      </w:r>
      <w:r w:rsidR="00017509">
        <w:t xml:space="preserve">backlash was strong and racial disparities continued </w:t>
      </w:r>
      <w:r w:rsidR="007353D7">
        <w:t xml:space="preserve">as evidenced by </w:t>
      </w:r>
      <w:r w:rsidR="0001190F">
        <w:t xml:space="preserve">disproportionate outcomes </w:t>
      </w:r>
      <w:r w:rsidR="00017509">
        <w:t xml:space="preserve">in almost every major disease as well as </w:t>
      </w:r>
      <w:r w:rsidR="003D46FD">
        <w:t xml:space="preserve">higher mortality rates and lower </w:t>
      </w:r>
      <w:r w:rsidR="00017509">
        <w:t>life</w:t>
      </w:r>
      <w:r w:rsidR="003D46FD">
        <w:t xml:space="preserve"> expectancies</w:t>
      </w:r>
      <w:r w:rsidR="00280BA5">
        <w:t xml:space="preserve"> of people of color</w:t>
      </w:r>
      <w:r w:rsidR="00017509">
        <w:t>.</w:t>
      </w:r>
    </w:p>
    <w:p w14:paraId="74D33160" w14:textId="0216CB18" w:rsidR="008F2F80" w:rsidRDefault="00F51E30" w:rsidP="003C778E">
      <w:pPr>
        <w:pStyle w:val="ListParagraph"/>
        <w:numPr>
          <w:ilvl w:val="0"/>
          <w:numId w:val="1"/>
        </w:numPr>
      </w:pPr>
      <w:r>
        <w:t xml:space="preserve">With passage of </w:t>
      </w:r>
      <w:r w:rsidR="0009523B">
        <w:t>the Affordable Care Act</w:t>
      </w:r>
      <w:r>
        <w:t xml:space="preserve"> (ACA) in 2010, </w:t>
      </w:r>
      <w:r w:rsidR="001D5689">
        <w:t xml:space="preserve">the United States </w:t>
      </w:r>
      <w:r>
        <w:t xml:space="preserve">came the closest it </w:t>
      </w:r>
      <w:r w:rsidR="001D5689">
        <w:t>had ever come to universal health</w:t>
      </w:r>
      <w:r w:rsidR="00BF602B">
        <w:t xml:space="preserve"> </w:t>
      </w:r>
      <w:r w:rsidR="001D5689">
        <w:t>care</w:t>
      </w:r>
      <w:r>
        <w:t>.</w:t>
      </w:r>
      <w:r w:rsidR="001D5689">
        <w:t xml:space="preserve"> </w:t>
      </w:r>
      <w:r>
        <w:t xml:space="preserve"> Again, extreme backlash ensued. Medicaid expansion was a core component of the ACA that intended to increase access to health</w:t>
      </w:r>
      <w:r w:rsidR="00BF602B">
        <w:t xml:space="preserve"> </w:t>
      </w:r>
      <w:r>
        <w:t xml:space="preserve">care among people living in poverty, in many cases people of color, but this was undermined by the Supreme Court decision to make Medicaid expansion optional for states. </w:t>
      </w:r>
      <w:r w:rsidR="005502E7">
        <w:t>North Carolina</w:t>
      </w:r>
      <w:r w:rsidR="00BF602B">
        <w:t>, among many other states,</w:t>
      </w:r>
      <w:r w:rsidR="00B452B0">
        <w:t xml:space="preserve"> </w:t>
      </w:r>
      <w:r w:rsidR="00C72045">
        <w:t xml:space="preserve">declined expanding Medicaid </w:t>
      </w:r>
      <w:r w:rsidR="00FE03E7">
        <w:t xml:space="preserve">and by doing so </w:t>
      </w:r>
      <w:r w:rsidR="00C72045">
        <w:t>denied over 600,000</w:t>
      </w:r>
      <w:r w:rsidR="00B452B0">
        <w:t xml:space="preserve"> low-income </w:t>
      </w:r>
      <w:r w:rsidR="0001190F">
        <w:t>North Carolinians</w:t>
      </w:r>
      <w:r w:rsidR="00C72045">
        <w:t xml:space="preserve"> access to health care</w:t>
      </w:r>
      <w:r w:rsidR="00B452B0">
        <w:t xml:space="preserve">. </w:t>
      </w:r>
      <w:r w:rsidR="00F560D8">
        <w:t xml:space="preserve"> </w:t>
      </w:r>
      <w:r w:rsidR="001D5689">
        <w:t xml:space="preserve">Despite many </w:t>
      </w:r>
      <w:r w:rsidR="00C72045">
        <w:t xml:space="preserve">Congressional </w:t>
      </w:r>
      <w:r w:rsidR="001D5689">
        <w:t>attempts</w:t>
      </w:r>
      <w:r w:rsidR="001D10C2">
        <w:t xml:space="preserve"> </w:t>
      </w:r>
      <w:r w:rsidR="00C72045">
        <w:t>to</w:t>
      </w:r>
      <w:r w:rsidR="001D10C2">
        <w:t xml:space="preserve"> repeal</w:t>
      </w:r>
      <w:r w:rsidR="001D5689">
        <w:t>,</w:t>
      </w:r>
      <w:r w:rsidR="00B452B0">
        <w:t xml:space="preserve"> the ACA </w:t>
      </w:r>
      <w:r w:rsidR="001D10C2">
        <w:t xml:space="preserve">still exists and </w:t>
      </w:r>
      <w:r w:rsidR="00C5758D">
        <w:t>remains</w:t>
      </w:r>
      <w:r w:rsidR="001D10C2">
        <w:t xml:space="preserve"> popular</w:t>
      </w:r>
      <w:r w:rsidR="00FE03E7">
        <w:t xml:space="preserve"> with the </w:t>
      </w:r>
      <w:r w:rsidR="0001190F">
        <w:t>public,</w:t>
      </w:r>
      <w:r w:rsidR="00B452B0">
        <w:t xml:space="preserve"> </w:t>
      </w:r>
      <w:r w:rsidR="001D5689">
        <w:t>but</w:t>
      </w:r>
      <w:r w:rsidR="00B452B0">
        <w:t xml:space="preserve"> </w:t>
      </w:r>
      <w:r w:rsidR="00C5758D">
        <w:t xml:space="preserve">many </w:t>
      </w:r>
      <w:r w:rsidR="00B452B0">
        <w:t xml:space="preserve">essential features </w:t>
      </w:r>
      <w:r w:rsidR="008F2F80">
        <w:t>have been</w:t>
      </w:r>
      <w:r w:rsidR="00B452B0">
        <w:t xml:space="preserve"> </w:t>
      </w:r>
      <w:r w:rsidR="00C72045">
        <w:t>slashed</w:t>
      </w:r>
      <w:r w:rsidR="008F2F80">
        <w:t xml:space="preserve">, greatly diminishing its </w:t>
      </w:r>
      <w:r w:rsidR="00EF6CCD">
        <w:t>efficacy</w:t>
      </w:r>
      <w:r w:rsidR="00C72045">
        <w:t>.</w:t>
      </w:r>
      <w:r w:rsidR="00A56C71">
        <w:t xml:space="preserve"> </w:t>
      </w:r>
    </w:p>
    <w:p w14:paraId="649AD43A" w14:textId="29007E65" w:rsidR="00F560D8" w:rsidRDefault="00C23B61">
      <w:r>
        <w:lastRenderedPageBreak/>
        <w:t>In America, complex processes and high administrative costs of private health insurance are failing us. The time is right for the United States to follow the lead of other highly developed countries and implement u</w:t>
      </w:r>
      <w:r w:rsidR="00A56C71">
        <w:t>niversal health insurance</w:t>
      </w:r>
      <w:r>
        <w:t xml:space="preserve"> which has proven to</w:t>
      </w:r>
      <w:r w:rsidR="00A56C71">
        <w:t xml:space="preserve"> </w:t>
      </w:r>
      <w:r w:rsidR="00932C79">
        <w:t>deliver</w:t>
      </w:r>
      <w:r w:rsidR="007A670D">
        <w:t xml:space="preserve"> better health outcomes at lower costs. </w:t>
      </w:r>
      <w:r w:rsidR="00A56C71">
        <w:t xml:space="preserve"> </w:t>
      </w:r>
    </w:p>
    <w:p w14:paraId="07BB0DEA" w14:textId="79025A00" w:rsidR="00D03125" w:rsidRDefault="004931E8">
      <w:r>
        <w:t xml:space="preserve">Versions of </w:t>
      </w:r>
      <w:r w:rsidR="0099519D">
        <w:t xml:space="preserve">Improved </w:t>
      </w:r>
      <w:r>
        <w:t xml:space="preserve">Medicare for All legislation </w:t>
      </w:r>
      <w:proofErr w:type="gramStart"/>
      <w:r>
        <w:t>have</w:t>
      </w:r>
      <w:proofErr w:type="gramEnd"/>
      <w:r>
        <w:t xml:space="preserve"> been introduced in Congress since </w:t>
      </w:r>
      <w:r w:rsidR="0099519D">
        <w:t>2003</w:t>
      </w:r>
      <w:r>
        <w:t xml:space="preserve">.  The Medicare for All Act of 2021 </w:t>
      </w:r>
      <w:r w:rsidR="00AB4906">
        <w:t>(H.R. 1976)</w:t>
      </w:r>
      <w:r w:rsidR="00196C2B">
        <w:t xml:space="preserve"> </w:t>
      </w:r>
      <w:r w:rsidR="00CB282B">
        <w:t xml:space="preserve">introduced </w:t>
      </w:r>
      <w:r w:rsidR="00196C2B">
        <w:t>by Representative Pramila Jayapal in March</w:t>
      </w:r>
      <w:r w:rsidR="00AB4906">
        <w:t xml:space="preserve"> </w:t>
      </w:r>
      <w:r w:rsidR="001D10C2">
        <w:t>is the most recent</w:t>
      </w:r>
      <w:r w:rsidR="00CB282B">
        <w:t>. This bill would</w:t>
      </w:r>
      <w:r w:rsidR="001D10C2">
        <w:t xml:space="preserve"> </w:t>
      </w:r>
      <w:r w:rsidR="00CB282B">
        <w:t xml:space="preserve">establish a national health insurance program which would provide coverage for all US residents. Dr. </w:t>
      </w:r>
      <w:r w:rsidR="00AB4906">
        <w:t xml:space="preserve">Stephanie Kang, </w:t>
      </w:r>
      <w:r w:rsidR="00CB282B">
        <w:t>Health Policy Director</w:t>
      </w:r>
      <w:r w:rsidR="00AB4906">
        <w:t xml:space="preserve"> to Rep. Jayapal, </w:t>
      </w:r>
      <w:r w:rsidR="00BF602B">
        <w:t>reported that</w:t>
      </w:r>
      <w:r w:rsidR="00AB4906">
        <w:t xml:space="preserve"> </w:t>
      </w:r>
      <w:r w:rsidR="00A877E6">
        <w:t xml:space="preserve">the 2021 version of the bill </w:t>
      </w:r>
      <w:r w:rsidR="0001190F">
        <w:t xml:space="preserve">also </w:t>
      </w:r>
      <w:r w:rsidR="00A877E6">
        <w:t>e</w:t>
      </w:r>
      <w:r w:rsidR="00C217C0">
        <w:t xml:space="preserve">stablishes an office of health equity (racial justice) under </w:t>
      </w:r>
      <w:r w:rsidR="00CB282B">
        <w:t>the Department of</w:t>
      </w:r>
      <w:r w:rsidR="00C217C0">
        <w:t xml:space="preserve"> Health </w:t>
      </w:r>
      <w:r w:rsidR="00CB282B">
        <w:t>and Human Services</w:t>
      </w:r>
      <w:r w:rsidR="00A877E6">
        <w:t>; m</w:t>
      </w:r>
      <w:r w:rsidR="00CC7413">
        <w:t>aintains coverage provided through the Department of Veteran Affairs and the Indian Health Service</w:t>
      </w:r>
      <w:r w:rsidR="00A877E6">
        <w:t xml:space="preserve">; </w:t>
      </w:r>
      <w:r w:rsidR="00280BA5">
        <w:t xml:space="preserve">and </w:t>
      </w:r>
      <w:r w:rsidR="00A877E6">
        <w:t>e</w:t>
      </w:r>
      <w:r w:rsidR="00C217C0">
        <w:t>xpand</w:t>
      </w:r>
      <w:r w:rsidR="00CC7413">
        <w:t>s</w:t>
      </w:r>
      <w:r w:rsidR="00C217C0">
        <w:t xml:space="preserve"> global budgets to help hospitals during pandemics</w:t>
      </w:r>
      <w:r w:rsidR="00A877E6">
        <w:t>,</w:t>
      </w:r>
      <w:r w:rsidR="00C217C0">
        <w:t xml:space="preserve"> </w:t>
      </w:r>
      <w:r w:rsidR="00A877E6">
        <w:t>p</w:t>
      </w:r>
      <w:r w:rsidR="00C217C0">
        <w:t>rioriti</w:t>
      </w:r>
      <w:r w:rsidR="00CC7413">
        <w:t>zing</w:t>
      </w:r>
      <w:r w:rsidR="00C217C0">
        <w:t xml:space="preserve"> funding for minority services</w:t>
      </w:r>
      <w:r w:rsidR="00A877E6">
        <w:t xml:space="preserve"> among other improvements.</w:t>
      </w:r>
    </w:p>
    <w:p w14:paraId="28DB17B7" w14:textId="4DF35478" w:rsidR="000A4EF9" w:rsidRDefault="000A4EF9">
      <w:r>
        <w:t>This bill currently has 11</w:t>
      </w:r>
      <w:r w:rsidR="00BC6B16">
        <w:t>7</w:t>
      </w:r>
      <w:r>
        <w:t xml:space="preserve"> co-sponsors, 14 of which are Committee Chairs.</w:t>
      </w:r>
      <w:r w:rsidRPr="000A4EF9">
        <w:t xml:space="preserve"> </w:t>
      </w:r>
      <w:r>
        <w:t>Representative Alma Adams and Rep. David Price are co-sponsors from NC. Over 300 local, state, and national organizations have signed on in support as well as over 10 local unions.</w:t>
      </w:r>
    </w:p>
    <w:p w14:paraId="0193067B" w14:textId="33BBD586" w:rsidR="00D03125" w:rsidRPr="00470578" w:rsidRDefault="00D03125">
      <w:pPr>
        <w:rPr>
          <w:b/>
          <w:bCs/>
        </w:rPr>
      </w:pPr>
      <w:r w:rsidRPr="00470578">
        <w:rPr>
          <w:b/>
          <w:bCs/>
        </w:rPr>
        <w:t xml:space="preserve">How can </w:t>
      </w:r>
      <w:r w:rsidR="00465D6B">
        <w:rPr>
          <w:b/>
          <w:bCs/>
        </w:rPr>
        <w:t>you, as a constituent,</w:t>
      </w:r>
      <w:r w:rsidRPr="00470578">
        <w:rPr>
          <w:b/>
          <w:bCs/>
        </w:rPr>
        <w:t xml:space="preserve"> </w:t>
      </w:r>
      <w:r w:rsidR="001A5229">
        <w:rPr>
          <w:b/>
          <w:bCs/>
        </w:rPr>
        <w:t>do</w:t>
      </w:r>
      <w:r w:rsidRPr="00470578">
        <w:rPr>
          <w:b/>
          <w:bCs/>
        </w:rPr>
        <w:t>?</w:t>
      </w:r>
    </w:p>
    <w:p w14:paraId="2A6BBA1E" w14:textId="17F6AAB9" w:rsidR="00465D6B" w:rsidRDefault="00465D6B">
      <w:r>
        <w:t>Encourage LWVUS to proactively support H.R. 1976.</w:t>
      </w:r>
    </w:p>
    <w:p w14:paraId="06822BFB" w14:textId="08DD3CA2" w:rsidR="008504DE" w:rsidRDefault="000A4EF9">
      <w:r>
        <w:t>Contact your congressional representative</w:t>
      </w:r>
      <w:r w:rsidR="0001190F">
        <w:t>s</w:t>
      </w:r>
      <w:r>
        <w:t xml:space="preserve"> and ask that </w:t>
      </w:r>
      <w:r w:rsidR="0001190F">
        <w:t xml:space="preserve">they </w:t>
      </w:r>
      <w:r w:rsidR="00F90502">
        <w:t>become</w:t>
      </w:r>
      <w:r>
        <w:t xml:space="preserve"> co-sponsor</w:t>
      </w:r>
      <w:r w:rsidR="0001190F">
        <w:t>s</w:t>
      </w:r>
      <w:r w:rsidR="00F90502">
        <w:t xml:space="preserve"> </w:t>
      </w:r>
      <w:r w:rsidR="003B3F86">
        <w:t>of</w:t>
      </w:r>
      <w:r w:rsidR="00F90502">
        <w:t xml:space="preserve"> H.R. 1976</w:t>
      </w:r>
      <w:r>
        <w:t xml:space="preserve">. </w:t>
      </w:r>
    </w:p>
    <w:p w14:paraId="269BF125" w14:textId="6D004622" w:rsidR="004931E8" w:rsidRDefault="00D03125">
      <w:r>
        <w:t>Provide written statements/testimonies to include in the records. Contact Rep. Jayapal’s office with your stories or if you hear significant feedback in your contacts with Congress people.</w:t>
      </w:r>
      <w:r w:rsidR="004931E8">
        <w:t xml:space="preserve"> </w:t>
      </w:r>
    </w:p>
    <w:p w14:paraId="3E8F78C4" w14:textId="6F1E3176" w:rsidR="00465D6B" w:rsidRDefault="00465D6B">
      <w:r>
        <w:t xml:space="preserve">Monitor and </w:t>
      </w:r>
      <w:r w:rsidR="004D078C">
        <w:t xml:space="preserve">insist on policies that promote racial equity as outlined in the </w:t>
      </w:r>
      <w:r w:rsidR="004D078C" w:rsidRPr="004D078C">
        <w:rPr>
          <w:i/>
          <w:iCs/>
        </w:rPr>
        <w:t xml:space="preserve">Structural Racism is a </w:t>
      </w:r>
      <w:proofErr w:type="gramStart"/>
      <w:r w:rsidR="004D078C" w:rsidRPr="004D078C">
        <w:rPr>
          <w:i/>
          <w:iCs/>
        </w:rPr>
        <w:t>Public Health Crisis</w:t>
      </w:r>
      <w:r w:rsidR="004D078C">
        <w:t xml:space="preserve"> resolutions</w:t>
      </w:r>
      <w:proofErr w:type="gramEnd"/>
      <w:r w:rsidR="004D078C">
        <w:t xml:space="preserve"> as adopted by</w:t>
      </w:r>
      <w:r>
        <w:t xml:space="preserve"> the City of Charlotte and Mecklenburg County</w:t>
      </w:r>
      <w:r w:rsidR="004D078C">
        <w:t>.</w:t>
      </w:r>
    </w:p>
    <w:p w14:paraId="3B208345" w14:textId="77777777" w:rsidR="00560D71" w:rsidRPr="00470578" w:rsidRDefault="009F7352">
      <w:pPr>
        <w:rPr>
          <w:b/>
          <w:bCs/>
        </w:rPr>
      </w:pPr>
      <w:r w:rsidRPr="00470578">
        <w:rPr>
          <w:b/>
          <w:bCs/>
        </w:rPr>
        <w:t>For further reading:</w:t>
      </w:r>
    </w:p>
    <w:p w14:paraId="472FFCE2" w14:textId="3B7B99F4" w:rsidR="00560D71" w:rsidRPr="00DB078C" w:rsidRDefault="00DC0FC1" w:rsidP="00560D71">
      <w:pPr>
        <w:pStyle w:val="Body"/>
        <w:rPr>
          <w:rFonts w:asciiTheme="minorHAnsi" w:hAnsiTheme="minorHAnsi" w:cstheme="minorHAnsi"/>
          <w:sz w:val="18"/>
          <w:szCs w:val="18"/>
        </w:rPr>
      </w:pPr>
      <w:r w:rsidRPr="00DB078C">
        <w:rPr>
          <w:rFonts w:asciiTheme="minorHAnsi" w:hAnsiTheme="minorHAnsi" w:cstheme="minorHAnsi"/>
          <w:sz w:val="18"/>
          <w:szCs w:val="18"/>
        </w:rPr>
        <w:t>“</w:t>
      </w:r>
      <w:r w:rsidR="00560D71" w:rsidRPr="00DB078C">
        <w:rPr>
          <w:rFonts w:asciiTheme="minorHAnsi" w:hAnsiTheme="minorHAnsi" w:cstheme="minorHAnsi"/>
          <w:sz w:val="18"/>
          <w:szCs w:val="18"/>
        </w:rPr>
        <w:t>The Pandemic, Health Inequities and Reckoning with Racism</w:t>
      </w:r>
      <w:r w:rsidR="00470578" w:rsidRPr="00DB078C">
        <w:rPr>
          <w:rFonts w:asciiTheme="minorHAnsi" w:hAnsiTheme="minorHAnsi" w:cstheme="minorHAnsi"/>
          <w:sz w:val="18"/>
          <w:szCs w:val="18"/>
        </w:rPr>
        <w:t>,</w:t>
      </w:r>
      <w:r w:rsidRPr="00DB078C">
        <w:rPr>
          <w:rFonts w:asciiTheme="minorHAnsi" w:hAnsiTheme="minorHAnsi" w:cstheme="minorHAnsi"/>
          <w:sz w:val="18"/>
          <w:szCs w:val="18"/>
        </w:rPr>
        <w:t>”</w:t>
      </w:r>
      <w:r w:rsidR="00470578" w:rsidRPr="00DB078C">
        <w:rPr>
          <w:rFonts w:asciiTheme="minorHAnsi" w:hAnsiTheme="minorHAnsi" w:cstheme="minorHAnsi"/>
          <w:sz w:val="18"/>
          <w:szCs w:val="18"/>
        </w:rPr>
        <w:t xml:space="preserve"> presentation by Dr. Jessica Schorr Saxe</w:t>
      </w:r>
    </w:p>
    <w:p w14:paraId="3D0ACF7E" w14:textId="75859390" w:rsidR="003D46FD" w:rsidRPr="00DB078C" w:rsidRDefault="00A9494D">
      <w:pPr>
        <w:rPr>
          <w:sz w:val="18"/>
          <w:szCs w:val="18"/>
        </w:rPr>
      </w:pPr>
      <w:hyperlink r:id="rId5" w:history="1">
        <w:r w:rsidR="00DB078C" w:rsidRPr="00DB078C">
          <w:rPr>
            <w:rStyle w:val="Hyperlink"/>
            <w:sz w:val="18"/>
            <w:szCs w:val="18"/>
          </w:rPr>
          <w:t>https://my.lwv.org/north-carolina-state/charlotte-mecklenburg/action-alert/pandemic-health-inequities-and-reckoning-racism-summary-presentation-lwvcm-january-19</w:t>
        </w:r>
      </w:hyperlink>
    </w:p>
    <w:p w14:paraId="3A2EC26A" w14:textId="481AC0C9" w:rsidR="008F6D9F" w:rsidRPr="00DB078C" w:rsidRDefault="008F6D9F">
      <w:pPr>
        <w:rPr>
          <w:sz w:val="18"/>
          <w:szCs w:val="18"/>
        </w:rPr>
      </w:pPr>
      <w:r w:rsidRPr="00DB078C">
        <w:rPr>
          <w:sz w:val="18"/>
          <w:szCs w:val="18"/>
        </w:rPr>
        <w:t>L</w:t>
      </w:r>
      <w:r w:rsidR="009F396D" w:rsidRPr="00DB078C">
        <w:rPr>
          <w:sz w:val="18"/>
          <w:szCs w:val="18"/>
        </w:rPr>
        <w:t xml:space="preserve">WVUS Impact on Issues 2020-2022, Health Care - page 129: </w:t>
      </w:r>
      <w:hyperlink r:id="rId6" w:history="1">
        <w:r w:rsidR="009F396D" w:rsidRPr="00DB078C">
          <w:rPr>
            <w:rStyle w:val="Hyperlink"/>
            <w:sz w:val="18"/>
            <w:szCs w:val="18"/>
          </w:rPr>
          <w:t>https://www.lwv.org/sites/default/files/2020-12/LWV-impact-2020.pdf</w:t>
        </w:r>
      </w:hyperlink>
    </w:p>
    <w:p w14:paraId="5AA37696" w14:textId="77777777" w:rsidR="0079268D" w:rsidRPr="00DB078C" w:rsidRDefault="00041D70" w:rsidP="0079268D">
      <w:pPr>
        <w:rPr>
          <w:rFonts w:eastAsia="Times New Roman"/>
          <w:sz w:val="18"/>
          <w:szCs w:val="18"/>
        </w:rPr>
      </w:pPr>
      <w:r w:rsidRPr="00DB078C">
        <w:rPr>
          <w:sz w:val="18"/>
          <w:szCs w:val="18"/>
        </w:rPr>
        <w:t>Newkirk II, Vann R. “The Fight for Health Care Has Always Been About Civil Rights.” The Atlantic. June 27, 2017.</w:t>
      </w:r>
      <w:r w:rsidR="0079268D" w:rsidRPr="00DB078C">
        <w:rPr>
          <w:sz w:val="18"/>
          <w:szCs w:val="18"/>
        </w:rPr>
        <w:t xml:space="preserve"> </w:t>
      </w:r>
      <w:hyperlink r:id="rId7" w:history="1">
        <w:r w:rsidR="0079268D" w:rsidRPr="00DB078C">
          <w:rPr>
            <w:rStyle w:val="Hyperlink"/>
            <w:rFonts w:eastAsia="Times New Roman"/>
            <w:sz w:val="18"/>
            <w:szCs w:val="18"/>
          </w:rPr>
          <w:t>https://www.theatlantic.com/politics/archive/2017/06/the-fight-for-health-care-is-really-all-about-civil-rights/531855/</w:t>
        </w:r>
      </w:hyperlink>
    </w:p>
    <w:p w14:paraId="0D5E4B73" w14:textId="31200DC9" w:rsidR="00041D70" w:rsidRPr="00DB078C" w:rsidRDefault="00041D70">
      <w:pPr>
        <w:rPr>
          <w:sz w:val="18"/>
          <w:szCs w:val="18"/>
        </w:rPr>
      </w:pPr>
      <w:r w:rsidRPr="00DB078C">
        <w:rPr>
          <w:sz w:val="18"/>
          <w:szCs w:val="18"/>
        </w:rPr>
        <w:t xml:space="preserve">Smith, David Barton. </w:t>
      </w:r>
      <w:r w:rsidRPr="00DB078C">
        <w:rPr>
          <w:sz w:val="18"/>
          <w:szCs w:val="18"/>
          <w:u w:val="single"/>
        </w:rPr>
        <w:t xml:space="preserve">The Power to Heal: Civil Rights, </w:t>
      </w:r>
      <w:proofErr w:type="gramStart"/>
      <w:r w:rsidRPr="00DB078C">
        <w:rPr>
          <w:sz w:val="18"/>
          <w:szCs w:val="18"/>
          <w:u w:val="single"/>
        </w:rPr>
        <w:t>Medicare</w:t>
      </w:r>
      <w:proofErr w:type="gramEnd"/>
      <w:r w:rsidRPr="00DB078C">
        <w:rPr>
          <w:sz w:val="18"/>
          <w:szCs w:val="18"/>
          <w:u w:val="single"/>
        </w:rPr>
        <w:t xml:space="preserve"> and the Struggle to Transform America’s Health System</w:t>
      </w:r>
      <w:r w:rsidRPr="00DB078C">
        <w:rPr>
          <w:sz w:val="18"/>
          <w:szCs w:val="18"/>
        </w:rPr>
        <w:t>.</w:t>
      </w:r>
    </w:p>
    <w:p w14:paraId="35BD990F" w14:textId="6E333D71" w:rsidR="00041D70" w:rsidRPr="00DB078C" w:rsidRDefault="00041D70">
      <w:pPr>
        <w:rPr>
          <w:sz w:val="18"/>
          <w:szCs w:val="18"/>
        </w:rPr>
      </w:pPr>
      <w:r w:rsidRPr="00DB078C">
        <w:rPr>
          <w:sz w:val="18"/>
          <w:szCs w:val="18"/>
        </w:rPr>
        <w:t xml:space="preserve">Downs, Jim. </w:t>
      </w:r>
      <w:r w:rsidRPr="00DB078C">
        <w:rPr>
          <w:sz w:val="18"/>
          <w:szCs w:val="18"/>
          <w:u w:val="single"/>
        </w:rPr>
        <w:t xml:space="preserve">Sick from Freedom: </w:t>
      </w:r>
      <w:proofErr w:type="gramStart"/>
      <w:r w:rsidRPr="00DB078C">
        <w:rPr>
          <w:sz w:val="18"/>
          <w:szCs w:val="18"/>
          <w:u w:val="single"/>
        </w:rPr>
        <w:t>African-American</w:t>
      </w:r>
      <w:proofErr w:type="gramEnd"/>
      <w:r w:rsidRPr="00DB078C">
        <w:rPr>
          <w:sz w:val="18"/>
          <w:szCs w:val="18"/>
          <w:u w:val="single"/>
        </w:rPr>
        <w:t xml:space="preserve"> Illness and Suffering During the Civil War and Reconstruction</w:t>
      </w:r>
      <w:r w:rsidRPr="00DB078C">
        <w:rPr>
          <w:sz w:val="18"/>
          <w:szCs w:val="18"/>
        </w:rPr>
        <w:t>.</w:t>
      </w:r>
    </w:p>
    <w:p w14:paraId="3EC902C0" w14:textId="7772BE9A" w:rsidR="00041D70" w:rsidRDefault="00041D70">
      <w:pPr>
        <w:rPr>
          <w:sz w:val="18"/>
          <w:szCs w:val="18"/>
        </w:rPr>
      </w:pPr>
      <w:r w:rsidRPr="00DB078C">
        <w:rPr>
          <w:sz w:val="18"/>
          <w:szCs w:val="18"/>
        </w:rPr>
        <w:t>Medicare for All Act 2021</w:t>
      </w:r>
      <w:r w:rsidR="00470578" w:rsidRPr="00DB078C">
        <w:rPr>
          <w:sz w:val="18"/>
          <w:szCs w:val="18"/>
        </w:rPr>
        <w:t xml:space="preserve"> (H.R. 1976):</w:t>
      </w:r>
      <w:r w:rsidR="002832E5" w:rsidRPr="00DB078C">
        <w:rPr>
          <w:sz w:val="18"/>
          <w:szCs w:val="18"/>
        </w:rPr>
        <w:t xml:space="preserve"> </w:t>
      </w:r>
      <w:hyperlink r:id="rId8" w:history="1">
        <w:r w:rsidR="00413F17" w:rsidRPr="0049007A">
          <w:rPr>
            <w:rStyle w:val="Hyperlink"/>
            <w:sz w:val="18"/>
            <w:szCs w:val="18"/>
          </w:rPr>
          <w:t>https://www.congress.gov/bill/117th-congress/house-bill/1976?r=3&amp;s=1</w:t>
        </w:r>
      </w:hyperlink>
    </w:p>
    <w:p w14:paraId="490414AC" w14:textId="78A9CE40" w:rsidR="00322A40" w:rsidRPr="00DB078C" w:rsidRDefault="00322A40">
      <w:pPr>
        <w:rPr>
          <w:rStyle w:val="Hyperlink"/>
          <w:sz w:val="18"/>
          <w:szCs w:val="18"/>
        </w:rPr>
      </w:pPr>
      <w:proofErr w:type="spellStart"/>
      <w:r w:rsidRPr="00DB078C">
        <w:rPr>
          <w:sz w:val="18"/>
          <w:szCs w:val="18"/>
        </w:rPr>
        <w:t>CommonwealthFund</w:t>
      </w:r>
      <w:proofErr w:type="spellEnd"/>
      <w:r w:rsidRPr="00DB078C">
        <w:rPr>
          <w:sz w:val="18"/>
          <w:szCs w:val="18"/>
        </w:rPr>
        <w:t xml:space="preserve">: </w:t>
      </w:r>
      <w:hyperlink r:id="rId9" w:history="1">
        <w:r w:rsidRPr="00DB078C">
          <w:rPr>
            <w:rStyle w:val="Hyperlink"/>
            <w:sz w:val="18"/>
            <w:szCs w:val="18"/>
          </w:rPr>
          <w:t>Mirror, Mirror 2017: International Comparison Reflects Flaws and Opportunities for Better U.S. Health Care (commonwealthfund.org)</w:t>
        </w:r>
      </w:hyperlink>
    </w:p>
    <w:p w14:paraId="255A6C08" w14:textId="74A66788" w:rsidR="007353D7" w:rsidRDefault="007353D7">
      <w:pPr>
        <w:rPr>
          <w:rStyle w:val="Hyperlink"/>
          <w:color w:val="auto"/>
          <w:sz w:val="18"/>
          <w:szCs w:val="18"/>
          <w:u w:val="none"/>
        </w:rPr>
      </w:pPr>
      <w:r w:rsidRPr="00DB078C">
        <w:rPr>
          <w:rStyle w:val="Hyperlink"/>
          <w:color w:val="auto"/>
          <w:sz w:val="18"/>
          <w:szCs w:val="18"/>
          <w:u w:val="none"/>
        </w:rPr>
        <w:t>Harry S. Truman, “Special Message to the Congress Recommending a Comprehensive Health Program,” Washington, DC, November 19, 1945.</w:t>
      </w:r>
    </w:p>
    <w:p w14:paraId="2EDECDF6" w14:textId="19501634" w:rsidR="00340087" w:rsidRDefault="00A9494D">
      <w:pPr>
        <w:rPr>
          <w:sz w:val="18"/>
          <w:szCs w:val="18"/>
        </w:rPr>
      </w:pPr>
      <w:hyperlink r:id="rId10" w:anchor="search=resolution%20racism%20as%20public%20health%20crisis" w:history="1">
        <w:r w:rsidR="00340087" w:rsidRPr="00E83395">
          <w:rPr>
            <w:rStyle w:val="Hyperlink"/>
            <w:sz w:val="18"/>
            <w:szCs w:val="18"/>
          </w:rPr>
          <w:t>https://www.mecknc.gov/CountyManagersOffice/BOCC/Meetings/Meeting%20Minutes/June%2016,%202020.pdf#search=resolution%20racism%20as%20public%20health%20crisis</w:t>
        </w:r>
      </w:hyperlink>
    </w:p>
    <w:p w14:paraId="603FC8C2" w14:textId="458299E0" w:rsidR="00340087" w:rsidRDefault="00A9494D">
      <w:pPr>
        <w:rPr>
          <w:rStyle w:val="Hyperlink"/>
          <w:sz w:val="18"/>
          <w:szCs w:val="18"/>
        </w:rPr>
      </w:pPr>
      <w:hyperlink r:id="rId11" w:history="1">
        <w:r w:rsidR="00340087" w:rsidRPr="00E83395">
          <w:rPr>
            <w:rStyle w:val="Hyperlink"/>
            <w:sz w:val="18"/>
            <w:szCs w:val="18"/>
          </w:rPr>
          <w:t>https://www.wbtv.com/2020/06/17/mayor-vi-lyles-signs-proclamation-declaring-racism-public-health-crisis/</w:t>
        </w:r>
      </w:hyperlink>
    </w:p>
    <w:p w14:paraId="3E55EF81" w14:textId="527297B2" w:rsidR="00594F87" w:rsidRPr="00594F87" w:rsidRDefault="00594F87">
      <w:pPr>
        <w:rPr>
          <w:sz w:val="18"/>
          <w:szCs w:val="18"/>
        </w:rPr>
      </w:pPr>
      <w:r w:rsidRPr="00594F87">
        <w:rPr>
          <w:rStyle w:val="Hyperlink"/>
          <w:color w:val="auto"/>
          <w:sz w:val="18"/>
          <w:szCs w:val="18"/>
          <w:u w:val="none"/>
        </w:rPr>
        <w:t xml:space="preserve">El-Sayed, </w:t>
      </w:r>
      <w:proofErr w:type="gramStart"/>
      <w:r w:rsidRPr="00594F87">
        <w:rPr>
          <w:rStyle w:val="Hyperlink"/>
          <w:color w:val="auto"/>
          <w:sz w:val="18"/>
          <w:szCs w:val="18"/>
          <w:u w:val="none"/>
        </w:rPr>
        <w:t>Abdul</w:t>
      </w:r>
      <w:proofErr w:type="gramEnd"/>
      <w:r w:rsidRPr="00594F87">
        <w:rPr>
          <w:rStyle w:val="Hyperlink"/>
          <w:color w:val="auto"/>
          <w:sz w:val="18"/>
          <w:szCs w:val="18"/>
          <w:u w:val="none"/>
        </w:rPr>
        <w:t xml:space="preserve"> and Micah Johnson. </w:t>
      </w:r>
      <w:r w:rsidRPr="00594F87">
        <w:rPr>
          <w:rStyle w:val="Hyperlink"/>
          <w:color w:val="auto"/>
          <w:sz w:val="18"/>
          <w:szCs w:val="18"/>
        </w:rPr>
        <w:t>Medicare for All: A Citizen’s Guide</w:t>
      </w:r>
      <w:r w:rsidRPr="00594F87">
        <w:rPr>
          <w:rStyle w:val="Hyperlink"/>
          <w:color w:val="auto"/>
          <w:sz w:val="18"/>
          <w:szCs w:val="18"/>
          <w:u w:val="none"/>
        </w:rPr>
        <w:t>.</w:t>
      </w:r>
    </w:p>
    <w:p w14:paraId="73684FA9" w14:textId="77777777" w:rsidR="00340087" w:rsidRPr="00DB078C" w:rsidRDefault="00340087">
      <w:pPr>
        <w:rPr>
          <w:sz w:val="18"/>
          <w:szCs w:val="18"/>
        </w:rPr>
      </w:pPr>
    </w:p>
    <w:sectPr w:rsidR="00340087" w:rsidRPr="00DB078C" w:rsidSect="004D68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1E7A"/>
    <w:multiLevelType w:val="hybridMultilevel"/>
    <w:tmpl w:val="E260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95"/>
    <w:rsid w:val="0001190F"/>
    <w:rsid w:val="00017509"/>
    <w:rsid w:val="00041D70"/>
    <w:rsid w:val="00071711"/>
    <w:rsid w:val="0009523B"/>
    <w:rsid w:val="000A4EF9"/>
    <w:rsid w:val="000C0B0D"/>
    <w:rsid w:val="000F5634"/>
    <w:rsid w:val="000F7BB4"/>
    <w:rsid w:val="001170C4"/>
    <w:rsid w:val="001232EC"/>
    <w:rsid w:val="001509B9"/>
    <w:rsid w:val="00172B7A"/>
    <w:rsid w:val="00186214"/>
    <w:rsid w:val="00196C2B"/>
    <w:rsid w:val="001A5229"/>
    <w:rsid w:val="001D0BFF"/>
    <w:rsid w:val="001D10C2"/>
    <w:rsid w:val="001D5689"/>
    <w:rsid w:val="001E11D5"/>
    <w:rsid w:val="001E64F5"/>
    <w:rsid w:val="0021607B"/>
    <w:rsid w:val="00220BA7"/>
    <w:rsid w:val="00280BA5"/>
    <w:rsid w:val="002832E5"/>
    <w:rsid w:val="00286690"/>
    <w:rsid w:val="002D3D72"/>
    <w:rsid w:val="002F069D"/>
    <w:rsid w:val="00316547"/>
    <w:rsid w:val="00322A40"/>
    <w:rsid w:val="00340087"/>
    <w:rsid w:val="003B3F86"/>
    <w:rsid w:val="003C19AD"/>
    <w:rsid w:val="003C778E"/>
    <w:rsid w:val="003D46FD"/>
    <w:rsid w:val="003E0773"/>
    <w:rsid w:val="003F6CCB"/>
    <w:rsid w:val="00413F17"/>
    <w:rsid w:val="00441F6C"/>
    <w:rsid w:val="00465D6B"/>
    <w:rsid w:val="00470230"/>
    <w:rsid w:val="00470578"/>
    <w:rsid w:val="00485843"/>
    <w:rsid w:val="004931E8"/>
    <w:rsid w:val="004A07AF"/>
    <w:rsid w:val="004D078C"/>
    <w:rsid w:val="004D689E"/>
    <w:rsid w:val="00526AC2"/>
    <w:rsid w:val="005502E7"/>
    <w:rsid w:val="00560764"/>
    <w:rsid w:val="00560D71"/>
    <w:rsid w:val="00594F87"/>
    <w:rsid w:val="005C2501"/>
    <w:rsid w:val="00662F97"/>
    <w:rsid w:val="007353D7"/>
    <w:rsid w:val="00736629"/>
    <w:rsid w:val="00751323"/>
    <w:rsid w:val="00771295"/>
    <w:rsid w:val="00784BDE"/>
    <w:rsid w:val="0079268D"/>
    <w:rsid w:val="007A670D"/>
    <w:rsid w:val="008504DE"/>
    <w:rsid w:val="0085120B"/>
    <w:rsid w:val="00871CC8"/>
    <w:rsid w:val="008D65D7"/>
    <w:rsid w:val="008E14A7"/>
    <w:rsid w:val="008F2F80"/>
    <w:rsid w:val="008F6D9F"/>
    <w:rsid w:val="0092378D"/>
    <w:rsid w:val="00932C79"/>
    <w:rsid w:val="00963079"/>
    <w:rsid w:val="0098330B"/>
    <w:rsid w:val="0099519D"/>
    <w:rsid w:val="009A1CDB"/>
    <w:rsid w:val="009B7DD7"/>
    <w:rsid w:val="009C16DD"/>
    <w:rsid w:val="009C31D2"/>
    <w:rsid w:val="009E28E8"/>
    <w:rsid w:val="009F396D"/>
    <w:rsid w:val="009F7352"/>
    <w:rsid w:val="00A56C71"/>
    <w:rsid w:val="00A76DDF"/>
    <w:rsid w:val="00A877E6"/>
    <w:rsid w:val="00A9494D"/>
    <w:rsid w:val="00AB4906"/>
    <w:rsid w:val="00AC2944"/>
    <w:rsid w:val="00AD7192"/>
    <w:rsid w:val="00AE5439"/>
    <w:rsid w:val="00B001D5"/>
    <w:rsid w:val="00B33D7F"/>
    <w:rsid w:val="00B452B0"/>
    <w:rsid w:val="00B7437D"/>
    <w:rsid w:val="00BB3B83"/>
    <w:rsid w:val="00BC6B16"/>
    <w:rsid w:val="00BF1613"/>
    <w:rsid w:val="00BF602B"/>
    <w:rsid w:val="00C217C0"/>
    <w:rsid w:val="00C23B61"/>
    <w:rsid w:val="00C5758D"/>
    <w:rsid w:val="00C62B48"/>
    <w:rsid w:val="00C72045"/>
    <w:rsid w:val="00C9490F"/>
    <w:rsid w:val="00CB282B"/>
    <w:rsid w:val="00CC7413"/>
    <w:rsid w:val="00CE4F0E"/>
    <w:rsid w:val="00D03125"/>
    <w:rsid w:val="00D17A85"/>
    <w:rsid w:val="00D26957"/>
    <w:rsid w:val="00D8014A"/>
    <w:rsid w:val="00DB078C"/>
    <w:rsid w:val="00DC0FC1"/>
    <w:rsid w:val="00DD01D8"/>
    <w:rsid w:val="00E01CF6"/>
    <w:rsid w:val="00E020CE"/>
    <w:rsid w:val="00E4640F"/>
    <w:rsid w:val="00EF6CCD"/>
    <w:rsid w:val="00F20E75"/>
    <w:rsid w:val="00F51E30"/>
    <w:rsid w:val="00F560D8"/>
    <w:rsid w:val="00F90502"/>
    <w:rsid w:val="00FE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1700"/>
  <w15:chartTrackingRefBased/>
  <w15:docId w15:val="{3CD64574-4CB7-40FD-AEB7-61233982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60D7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Hyperlink">
    <w:name w:val="Hyperlink"/>
    <w:basedOn w:val="DefaultParagraphFont"/>
    <w:uiPriority w:val="99"/>
    <w:unhideWhenUsed/>
    <w:rsid w:val="00322A40"/>
    <w:rPr>
      <w:color w:val="0000FF"/>
      <w:u w:val="single"/>
    </w:rPr>
  </w:style>
  <w:style w:type="character" w:styleId="UnresolvedMention">
    <w:name w:val="Unresolved Mention"/>
    <w:basedOn w:val="DefaultParagraphFont"/>
    <w:uiPriority w:val="99"/>
    <w:semiHidden/>
    <w:unhideWhenUsed/>
    <w:rsid w:val="009F396D"/>
    <w:rPr>
      <w:color w:val="605E5C"/>
      <w:shd w:val="clear" w:color="auto" w:fill="E1DFDD"/>
    </w:rPr>
  </w:style>
  <w:style w:type="paragraph" w:styleId="ListParagraph">
    <w:name w:val="List Paragraph"/>
    <w:basedOn w:val="Normal"/>
    <w:uiPriority w:val="34"/>
    <w:qFormat/>
    <w:rsid w:val="003C778E"/>
    <w:pPr>
      <w:ind w:left="720"/>
      <w:contextualSpacing/>
    </w:pPr>
  </w:style>
  <w:style w:type="character" w:styleId="FollowedHyperlink">
    <w:name w:val="FollowedHyperlink"/>
    <w:basedOn w:val="DefaultParagraphFont"/>
    <w:uiPriority w:val="99"/>
    <w:semiHidden/>
    <w:unhideWhenUsed/>
    <w:rsid w:val="00DD0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3087">
      <w:bodyDiv w:val="1"/>
      <w:marLeft w:val="0"/>
      <w:marRight w:val="0"/>
      <w:marTop w:val="0"/>
      <w:marBottom w:val="0"/>
      <w:divBdr>
        <w:top w:val="none" w:sz="0" w:space="0" w:color="auto"/>
        <w:left w:val="none" w:sz="0" w:space="0" w:color="auto"/>
        <w:bottom w:val="none" w:sz="0" w:space="0" w:color="auto"/>
        <w:right w:val="none" w:sz="0" w:space="0" w:color="auto"/>
      </w:divBdr>
    </w:div>
    <w:div w:id="16958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house-bill/1976?r=3&amp;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atlantic.com/politics/archive/2017/06/the-fight-for-health-care-is-really-all-about-civil-rights/5318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wv.org/sites/default/files/2020-12/LWV-impact-2020.pdf" TargetMode="External"/><Relationship Id="rId11" Type="http://schemas.openxmlformats.org/officeDocument/2006/relationships/hyperlink" Target="https://www.wbtv.com/2020/06/17/mayor-vi-lyles-signs-proclamation-declaring-racism-public-health-crisis/" TargetMode="External"/><Relationship Id="rId5" Type="http://schemas.openxmlformats.org/officeDocument/2006/relationships/hyperlink" Target="https://my.lwv.org/north-carolina-state/charlotte-mecklenburg/action-alert/pandemic-health-inequities-and-reckoning-racism-summary-presentation-lwvcm-january-19" TargetMode="External"/><Relationship Id="rId10" Type="http://schemas.openxmlformats.org/officeDocument/2006/relationships/hyperlink" Target="https://www.mecknc.gov/CountyManagersOffice/BOCC/Meetings/Meeting%20Minutes/June%2016,%202020.pdf" TargetMode="External"/><Relationship Id="rId4" Type="http://schemas.openxmlformats.org/officeDocument/2006/relationships/webSettings" Target="webSettings.xml"/><Relationship Id="rId9" Type="http://schemas.openxmlformats.org/officeDocument/2006/relationships/hyperlink" Target="https://interactives.commonwealthfund.org/2017/july/mirror-mirr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bean</dc:creator>
  <cp:keywords/>
  <dc:description/>
  <cp:lastModifiedBy>Shanda Martin</cp:lastModifiedBy>
  <cp:revision>2</cp:revision>
  <cp:lastPrinted>2021-05-12T17:14:00Z</cp:lastPrinted>
  <dcterms:created xsi:type="dcterms:W3CDTF">2021-08-03T19:15:00Z</dcterms:created>
  <dcterms:modified xsi:type="dcterms:W3CDTF">2021-08-03T19:15:00Z</dcterms:modified>
</cp:coreProperties>
</file>