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5EBA" w14:textId="5EFD3322" w:rsidR="00F3694B" w:rsidRPr="001E133A" w:rsidRDefault="000B47FD">
      <w:pPr>
        <w:rPr>
          <w:rFonts w:ascii="Gill Sans MT" w:hAnsi="Gill Sans MT"/>
          <w:b/>
          <w:bCs/>
          <w:sz w:val="22"/>
        </w:rPr>
      </w:pPr>
      <w:r w:rsidRPr="001E133A">
        <w:rPr>
          <w:rFonts w:ascii="Gill Sans MT" w:hAnsi="Gill Sans MT"/>
          <w:b/>
          <w:bCs/>
          <w:sz w:val="22"/>
        </w:rPr>
        <w:t xml:space="preserve">How can </w:t>
      </w:r>
      <w:r w:rsidR="001E133A" w:rsidRPr="001E133A">
        <w:rPr>
          <w:rFonts w:ascii="Gill Sans MT" w:hAnsi="Gill Sans MT"/>
          <w:b/>
          <w:bCs/>
          <w:sz w:val="22"/>
        </w:rPr>
        <w:t>people</w:t>
      </w:r>
      <w:r w:rsidRPr="001E133A">
        <w:rPr>
          <w:rFonts w:ascii="Gill Sans MT" w:hAnsi="Gill Sans MT"/>
          <w:b/>
          <w:bCs/>
          <w:sz w:val="22"/>
        </w:rPr>
        <w:t xml:space="preserve"> register to vote</w:t>
      </w:r>
      <w:r w:rsidR="001E133A" w:rsidRPr="001E133A">
        <w:rPr>
          <w:rFonts w:ascii="Gill Sans MT" w:hAnsi="Gill Sans MT"/>
          <w:b/>
          <w:bCs/>
          <w:sz w:val="22"/>
        </w:rPr>
        <w:t xml:space="preserve"> in South Carolina</w:t>
      </w:r>
      <w:r w:rsidRPr="001E133A">
        <w:rPr>
          <w:rFonts w:ascii="Gill Sans MT" w:hAnsi="Gill Sans MT"/>
          <w:b/>
          <w:bCs/>
          <w:sz w:val="22"/>
        </w:rPr>
        <w:t>?</w:t>
      </w:r>
    </w:p>
    <w:p w14:paraId="62FFA560" w14:textId="72B2FC15" w:rsidR="000B47FD" w:rsidRPr="001E133A" w:rsidRDefault="001E133A">
      <w:pPr>
        <w:rPr>
          <w:rFonts w:ascii="Gill Sans MT" w:hAnsi="Gill Sans MT"/>
          <w:sz w:val="22"/>
        </w:rPr>
      </w:pPr>
      <w:r w:rsidRPr="001E133A">
        <w:rPr>
          <w:rFonts w:ascii="Gill Sans MT" w:hAnsi="Gill Sans MT"/>
          <w:sz w:val="22"/>
        </w:rPr>
        <w:t>People</w:t>
      </w:r>
      <w:r w:rsidR="000B47FD" w:rsidRPr="001E133A">
        <w:rPr>
          <w:rFonts w:ascii="Gill Sans MT" w:hAnsi="Gill Sans MT"/>
          <w:sz w:val="22"/>
        </w:rPr>
        <w:t xml:space="preserve"> can register in the following ways:</w:t>
      </w:r>
    </w:p>
    <w:p w14:paraId="161F6C65" w14:textId="17352FE3" w:rsidR="000B47FD" w:rsidRPr="001E133A" w:rsidRDefault="000B47FD" w:rsidP="000B47FD">
      <w:pPr>
        <w:pStyle w:val="ListParagraph"/>
        <w:numPr>
          <w:ilvl w:val="0"/>
          <w:numId w:val="6"/>
        </w:numPr>
        <w:rPr>
          <w:rFonts w:ascii="Gill Sans MT" w:hAnsi="Gill Sans MT"/>
          <w:sz w:val="22"/>
        </w:rPr>
      </w:pPr>
      <w:r w:rsidRPr="001E133A">
        <w:rPr>
          <w:rFonts w:ascii="Gill Sans MT" w:hAnsi="Gill Sans MT"/>
          <w:sz w:val="22"/>
        </w:rPr>
        <w:t xml:space="preserve">online (if </w:t>
      </w:r>
      <w:r w:rsidR="001E133A" w:rsidRPr="001E133A">
        <w:rPr>
          <w:rFonts w:ascii="Gill Sans MT" w:hAnsi="Gill Sans MT"/>
          <w:sz w:val="22"/>
        </w:rPr>
        <w:t>they</w:t>
      </w:r>
      <w:r w:rsidRPr="001E133A">
        <w:rPr>
          <w:rFonts w:ascii="Gill Sans MT" w:hAnsi="Gill Sans MT"/>
          <w:sz w:val="22"/>
        </w:rPr>
        <w:t xml:space="preserve"> have a SC Driver’s License or DMV ID)</w:t>
      </w:r>
      <w:r w:rsidR="001E133A" w:rsidRPr="001E133A">
        <w:rPr>
          <w:rFonts w:ascii="Gill Sans MT" w:hAnsi="Gill Sans MT"/>
          <w:sz w:val="22"/>
        </w:rPr>
        <w:t xml:space="preserve"> or</w:t>
      </w:r>
    </w:p>
    <w:p w14:paraId="05943C8D" w14:textId="7AF9E146" w:rsidR="000B47FD" w:rsidRPr="001E133A" w:rsidRDefault="000B47FD" w:rsidP="000B47FD">
      <w:pPr>
        <w:pStyle w:val="ListParagraph"/>
        <w:numPr>
          <w:ilvl w:val="0"/>
          <w:numId w:val="6"/>
        </w:numPr>
        <w:rPr>
          <w:rFonts w:ascii="Gill Sans MT" w:hAnsi="Gill Sans MT"/>
          <w:sz w:val="22"/>
        </w:rPr>
      </w:pPr>
      <w:r w:rsidRPr="001E133A">
        <w:rPr>
          <w:rFonts w:ascii="Gill Sans MT" w:hAnsi="Gill Sans MT"/>
          <w:sz w:val="22"/>
        </w:rPr>
        <w:t xml:space="preserve">with a voter registration form sent to </w:t>
      </w:r>
      <w:r w:rsidR="001E133A" w:rsidRPr="001E133A">
        <w:rPr>
          <w:rFonts w:ascii="Gill Sans MT" w:hAnsi="Gill Sans MT"/>
          <w:sz w:val="22"/>
        </w:rPr>
        <w:t xml:space="preserve">their </w:t>
      </w:r>
      <w:r w:rsidRPr="001E133A">
        <w:rPr>
          <w:rFonts w:ascii="Gill Sans MT" w:hAnsi="Gill Sans MT"/>
          <w:sz w:val="22"/>
        </w:rPr>
        <w:t>county board of voter registration in person or by mail, email, or fax</w:t>
      </w:r>
    </w:p>
    <w:p w14:paraId="6DAD4014" w14:textId="2C40F8BB" w:rsidR="000B47FD" w:rsidRPr="001E133A" w:rsidRDefault="000B47FD" w:rsidP="000B47FD">
      <w:pPr>
        <w:spacing w:before="100" w:beforeAutospacing="1" w:after="100" w:afterAutospacing="1"/>
        <w:outlineLvl w:val="1"/>
        <w:rPr>
          <w:rFonts w:ascii="Gill Sans MT" w:eastAsia="Times New Roman" w:hAnsi="Gill Sans MT" w:cs="Times New Roman"/>
          <w:b/>
          <w:sz w:val="22"/>
        </w:rPr>
      </w:pPr>
      <w:r w:rsidRPr="001E133A">
        <w:rPr>
          <w:rFonts w:ascii="Gill Sans MT" w:eastAsia="Times New Roman" w:hAnsi="Gill Sans MT" w:cs="Times New Roman"/>
          <w:b/>
          <w:sz w:val="22"/>
        </w:rPr>
        <w:t>Who can register to vote?</w:t>
      </w:r>
    </w:p>
    <w:p w14:paraId="2A8022C6" w14:textId="3E22FAA1"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To be eligible to register to vote in South Carolina</w:t>
      </w:r>
      <w:r w:rsidR="001E133A" w:rsidRPr="001E133A">
        <w:rPr>
          <w:rFonts w:ascii="Gill Sans MT" w:eastAsia="Times New Roman" w:hAnsi="Gill Sans MT" w:cs="Times New Roman"/>
          <w:sz w:val="22"/>
        </w:rPr>
        <w:t>, a person</w:t>
      </w:r>
      <w:r w:rsidRPr="001E133A">
        <w:rPr>
          <w:rFonts w:ascii="Gill Sans MT" w:eastAsia="Times New Roman" w:hAnsi="Gill Sans MT" w:cs="Times New Roman"/>
          <w:sz w:val="22"/>
        </w:rPr>
        <w:t xml:space="preserve"> </w:t>
      </w:r>
      <w:r w:rsidRPr="001E133A">
        <w:rPr>
          <w:rFonts w:ascii="Gill Sans MT" w:eastAsia="Times New Roman" w:hAnsi="Gill Sans MT" w:cs="Times New Roman"/>
          <w:b/>
          <w:bCs/>
          <w:sz w:val="22"/>
        </w:rPr>
        <w:t>must</w:t>
      </w:r>
      <w:r w:rsidRPr="001E133A">
        <w:rPr>
          <w:rFonts w:ascii="Gill Sans MT" w:eastAsia="Times New Roman" w:hAnsi="Gill Sans MT" w:cs="Times New Roman"/>
          <w:sz w:val="22"/>
        </w:rPr>
        <w:t>:</w:t>
      </w:r>
    </w:p>
    <w:p w14:paraId="10C2C1CD" w14:textId="77777777"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be a United States </w:t>
      </w:r>
      <w:r w:rsidRPr="001E133A">
        <w:rPr>
          <w:rFonts w:ascii="Gill Sans MT" w:eastAsia="Times New Roman" w:hAnsi="Gill Sans MT" w:cs="Times New Roman"/>
          <w:sz w:val="22"/>
          <w:u w:val="single"/>
        </w:rPr>
        <w:t>citizen</w:t>
      </w:r>
    </w:p>
    <w:p w14:paraId="1A918DF9" w14:textId="77777777"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be at least </w:t>
      </w:r>
      <w:r w:rsidRPr="001E133A">
        <w:rPr>
          <w:rFonts w:ascii="Gill Sans MT" w:eastAsia="Times New Roman" w:hAnsi="Gill Sans MT" w:cs="Times New Roman"/>
          <w:sz w:val="22"/>
          <w:u w:val="single"/>
        </w:rPr>
        <w:t>eighteen</w:t>
      </w:r>
      <w:r w:rsidRPr="001E133A">
        <w:rPr>
          <w:rFonts w:ascii="Gill Sans MT" w:eastAsia="Times New Roman" w:hAnsi="Gill Sans MT" w:cs="Times New Roman"/>
          <w:sz w:val="22"/>
        </w:rPr>
        <w:t xml:space="preserve"> years old on or before the next election</w:t>
      </w:r>
    </w:p>
    <w:p w14:paraId="5D003B48" w14:textId="77777777"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be a </w:t>
      </w:r>
      <w:r w:rsidRPr="001E133A">
        <w:rPr>
          <w:rFonts w:ascii="Gill Sans MT" w:eastAsia="Times New Roman" w:hAnsi="Gill Sans MT" w:cs="Times New Roman"/>
          <w:sz w:val="22"/>
          <w:u w:val="single"/>
        </w:rPr>
        <w:t>resident</w:t>
      </w:r>
      <w:r w:rsidRPr="001E133A">
        <w:rPr>
          <w:rFonts w:ascii="Gill Sans MT" w:eastAsia="Times New Roman" w:hAnsi="Gill Sans MT" w:cs="Times New Roman"/>
          <w:sz w:val="22"/>
        </w:rPr>
        <w:t xml:space="preserve"> of South Carolina, this county and precinct</w:t>
      </w:r>
    </w:p>
    <w:p w14:paraId="6CEF3157" w14:textId="634B2B59"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u w:val="single"/>
        </w:rPr>
        <w:t>not</w:t>
      </w:r>
      <w:r w:rsidRPr="001E133A">
        <w:rPr>
          <w:rFonts w:ascii="Gill Sans MT" w:eastAsia="Times New Roman" w:hAnsi="Gill Sans MT" w:cs="Times New Roman"/>
          <w:sz w:val="22"/>
        </w:rPr>
        <w:t xml:space="preserve"> be under a court order declaring </w:t>
      </w:r>
      <w:r w:rsidR="001E133A" w:rsidRPr="001E133A">
        <w:rPr>
          <w:rFonts w:ascii="Gill Sans MT" w:eastAsia="Times New Roman" w:hAnsi="Gill Sans MT" w:cs="Times New Roman"/>
          <w:sz w:val="22"/>
        </w:rPr>
        <w:t>them</w:t>
      </w:r>
      <w:r w:rsidRPr="001E133A">
        <w:rPr>
          <w:rFonts w:ascii="Gill Sans MT" w:eastAsia="Times New Roman" w:hAnsi="Gill Sans MT" w:cs="Times New Roman"/>
          <w:sz w:val="22"/>
        </w:rPr>
        <w:t xml:space="preserve"> </w:t>
      </w:r>
      <w:r w:rsidRPr="001E133A">
        <w:rPr>
          <w:rFonts w:ascii="Gill Sans MT" w:eastAsia="Times New Roman" w:hAnsi="Gill Sans MT" w:cs="Times New Roman"/>
          <w:sz w:val="22"/>
          <w:u w:val="single"/>
        </w:rPr>
        <w:t>mentally incompetent</w:t>
      </w:r>
    </w:p>
    <w:p w14:paraId="2F44BDEF" w14:textId="77777777"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not be confined in any public prison resulting from a conviction of a crime</w:t>
      </w:r>
    </w:p>
    <w:p w14:paraId="7B373FE1" w14:textId="77777777" w:rsidR="000B47FD" w:rsidRPr="001E133A" w:rsidRDefault="000B47FD" w:rsidP="000B47FD">
      <w:pPr>
        <w:numPr>
          <w:ilvl w:val="0"/>
          <w:numId w:val="4"/>
        </w:num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have never been convicted of a felony or offense against the election laws </w:t>
      </w:r>
      <w:r w:rsidRPr="001E133A">
        <w:rPr>
          <w:rFonts w:ascii="Gill Sans MT" w:eastAsia="Times New Roman" w:hAnsi="Gill Sans MT" w:cs="Times New Roman"/>
          <w:bCs/>
          <w:sz w:val="22"/>
        </w:rPr>
        <w:t>OR</w:t>
      </w:r>
      <w:r w:rsidRPr="001E133A">
        <w:rPr>
          <w:rFonts w:ascii="Gill Sans MT" w:eastAsia="Times New Roman" w:hAnsi="Gill Sans MT" w:cs="Times New Roman"/>
          <w:sz w:val="22"/>
        </w:rPr>
        <w:t> if previously convicted, have served the entire sentence, including probation or parole, or have received a pardon for the conviction.</w:t>
      </w:r>
    </w:p>
    <w:p w14:paraId="72428C5D" w14:textId="508F3F6B"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There is no length of residency requirement in South Carolina in order to register to vote. </w:t>
      </w:r>
      <w:r w:rsidR="009D7201">
        <w:rPr>
          <w:rFonts w:ascii="Gill Sans MT" w:eastAsia="Times New Roman" w:hAnsi="Gill Sans MT" w:cs="Times New Roman"/>
          <w:sz w:val="22"/>
        </w:rPr>
        <w:t>However, v</w:t>
      </w:r>
      <w:r w:rsidR="001E133A" w:rsidRPr="001E133A">
        <w:rPr>
          <w:rFonts w:ascii="Gill Sans MT" w:eastAsia="Times New Roman" w:hAnsi="Gill Sans MT" w:cs="Times New Roman"/>
          <w:sz w:val="22"/>
        </w:rPr>
        <w:t>oters m</w:t>
      </w:r>
      <w:r w:rsidRPr="001E133A">
        <w:rPr>
          <w:rFonts w:ascii="Gill Sans MT" w:eastAsia="Times New Roman" w:hAnsi="Gill Sans MT" w:cs="Times New Roman"/>
          <w:sz w:val="22"/>
        </w:rPr>
        <w:t>ust be registered at least 30 days prior to any election in order to vote in that election.</w:t>
      </w:r>
    </w:p>
    <w:p w14:paraId="041BF0A8" w14:textId="11BE46DC" w:rsidR="000B47FD" w:rsidRPr="001E133A" w:rsidRDefault="001E133A" w:rsidP="000B47FD">
      <w:pPr>
        <w:spacing w:before="100" w:beforeAutospacing="1" w:after="100" w:afterAutospacing="1"/>
        <w:rPr>
          <w:rFonts w:ascii="Gill Sans MT" w:eastAsia="Times New Roman" w:hAnsi="Gill Sans MT" w:cs="Times New Roman"/>
          <w:b/>
          <w:bCs/>
          <w:sz w:val="22"/>
        </w:rPr>
      </w:pPr>
      <w:r w:rsidRPr="001E133A">
        <w:rPr>
          <w:rFonts w:ascii="Gill Sans MT" w:eastAsia="Times New Roman" w:hAnsi="Gill Sans MT" w:cs="Times New Roman"/>
          <w:b/>
          <w:bCs/>
          <w:sz w:val="22"/>
        </w:rPr>
        <w:t>The voter’s</w:t>
      </w:r>
      <w:r w:rsidR="000B47FD" w:rsidRPr="001E133A">
        <w:rPr>
          <w:rFonts w:ascii="Gill Sans MT" w:eastAsia="Times New Roman" w:hAnsi="Gill Sans MT" w:cs="Times New Roman"/>
          <w:b/>
          <w:bCs/>
          <w:sz w:val="22"/>
        </w:rPr>
        <w:t xml:space="preserve"> information has changed. What should </w:t>
      </w:r>
      <w:r w:rsidRPr="001E133A">
        <w:rPr>
          <w:rFonts w:ascii="Gill Sans MT" w:eastAsia="Times New Roman" w:hAnsi="Gill Sans MT" w:cs="Times New Roman"/>
          <w:b/>
          <w:bCs/>
          <w:sz w:val="22"/>
        </w:rPr>
        <w:t>they</w:t>
      </w:r>
      <w:r w:rsidR="000B47FD" w:rsidRPr="001E133A">
        <w:rPr>
          <w:rFonts w:ascii="Gill Sans MT" w:eastAsia="Times New Roman" w:hAnsi="Gill Sans MT" w:cs="Times New Roman"/>
          <w:b/>
          <w:bCs/>
          <w:sz w:val="22"/>
        </w:rPr>
        <w:t xml:space="preserve"> do?</w:t>
      </w:r>
    </w:p>
    <w:p w14:paraId="13F18D77" w14:textId="15E8FF3F" w:rsidR="000B47FD" w:rsidRPr="001E133A" w:rsidRDefault="001E133A" w:rsidP="000B47FD">
      <w:pPr>
        <w:spacing w:before="100" w:beforeAutospacing="1" w:after="100" w:afterAutospacing="1"/>
        <w:outlineLvl w:val="1"/>
        <w:rPr>
          <w:rFonts w:ascii="Gill Sans MT" w:eastAsia="Times New Roman" w:hAnsi="Gill Sans MT" w:cs="Times New Roman"/>
          <w:bCs/>
          <w:sz w:val="22"/>
        </w:rPr>
      </w:pPr>
      <w:r w:rsidRPr="001E133A">
        <w:rPr>
          <w:rFonts w:ascii="Gill Sans MT" w:eastAsia="Times New Roman" w:hAnsi="Gill Sans MT" w:cs="Times New Roman"/>
          <w:bCs/>
          <w:sz w:val="22"/>
        </w:rPr>
        <w:t>They</w:t>
      </w:r>
      <w:r w:rsidR="000B47FD" w:rsidRPr="001E133A">
        <w:rPr>
          <w:rFonts w:ascii="Gill Sans MT" w:eastAsia="Times New Roman" w:hAnsi="Gill Sans MT" w:cs="Times New Roman"/>
          <w:bCs/>
          <w:sz w:val="22"/>
        </w:rPr>
        <w:t xml:space="preserve"> should update </w:t>
      </w:r>
      <w:r w:rsidRPr="001E133A">
        <w:rPr>
          <w:rFonts w:ascii="Gill Sans MT" w:eastAsia="Times New Roman" w:hAnsi="Gill Sans MT" w:cs="Times New Roman"/>
          <w:bCs/>
          <w:sz w:val="22"/>
        </w:rPr>
        <w:t xml:space="preserve">their </w:t>
      </w:r>
      <w:r w:rsidR="000B47FD" w:rsidRPr="001E133A">
        <w:rPr>
          <w:rFonts w:ascii="Gill Sans MT" w:eastAsia="Times New Roman" w:hAnsi="Gill Sans MT" w:cs="Times New Roman"/>
          <w:bCs/>
          <w:sz w:val="22"/>
        </w:rPr>
        <w:t>voter registration information</w:t>
      </w:r>
      <w:r w:rsidR="00913382" w:rsidRPr="001E133A">
        <w:rPr>
          <w:rFonts w:ascii="Gill Sans MT" w:eastAsia="Times New Roman" w:hAnsi="Gill Sans MT" w:cs="Times New Roman"/>
          <w:bCs/>
          <w:sz w:val="22"/>
        </w:rPr>
        <w:t>. I</w:t>
      </w:r>
      <w:r w:rsidR="000B47FD" w:rsidRPr="001E133A">
        <w:rPr>
          <w:rFonts w:ascii="Gill Sans MT" w:eastAsia="Times New Roman" w:hAnsi="Gill Sans MT" w:cs="Times New Roman"/>
          <w:bCs/>
          <w:sz w:val="22"/>
        </w:rPr>
        <w:t xml:space="preserve">f </w:t>
      </w:r>
      <w:r w:rsidRPr="001E133A">
        <w:rPr>
          <w:rFonts w:ascii="Gill Sans MT" w:eastAsia="Times New Roman" w:hAnsi="Gill Sans MT" w:cs="Times New Roman"/>
          <w:bCs/>
          <w:sz w:val="22"/>
        </w:rPr>
        <w:t xml:space="preserve">they </w:t>
      </w:r>
      <w:r w:rsidR="000B47FD" w:rsidRPr="001E133A">
        <w:rPr>
          <w:rFonts w:ascii="Gill Sans MT" w:eastAsia="Times New Roman" w:hAnsi="Gill Sans MT" w:cs="Times New Roman"/>
          <w:bCs/>
          <w:sz w:val="22"/>
        </w:rPr>
        <w:t xml:space="preserve">have moved to a new county, </w:t>
      </w:r>
      <w:r w:rsidRPr="001E133A">
        <w:rPr>
          <w:rFonts w:ascii="Gill Sans MT" w:eastAsia="Times New Roman" w:hAnsi="Gill Sans MT" w:cs="Times New Roman"/>
          <w:bCs/>
          <w:sz w:val="22"/>
        </w:rPr>
        <w:t>they</w:t>
      </w:r>
      <w:r w:rsidR="000B47FD" w:rsidRPr="001E133A">
        <w:rPr>
          <w:rFonts w:ascii="Gill Sans MT" w:eastAsia="Times New Roman" w:hAnsi="Gill Sans MT" w:cs="Times New Roman"/>
          <w:bCs/>
          <w:sz w:val="22"/>
        </w:rPr>
        <w:t xml:space="preserve"> will need to re-register to vote in that county</w:t>
      </w:r>
      <w:r w:rsidR="00913382" w:rsidRPr="001E133A">
        <w:rPr>
          <w:rFonts w:ascii="Gill Sans MT" w:eastAsia="Times New Roman" w:hAnsi="Gill Sans MT" w:cs="Times New Roman"/>
          <w:bCs/>
          <w:sz w:val="22"/>
        </w:rPr>
        <w:t xml:space="preserve"> as a “new registration”</w:t>
      </w:r>
      <w:r w:rsidR="000B47FD" w:rsidRPr="001E133A">
        <w:rPr>
          <w:rFonts w:ascii="Gill Sans MT" w:eastAsia="Times New Roman" w:hAnsi="Gill Sans MT" w:cs="Times New Roman"/>
          <w:bCs/>
          <w:sz w:val="22"/>
        </w:rPr>
        <w:t>.</w:t>
      </w:r>
    </w:p>
    <w:p w14:paraId="5807CAC4" w14:textId="6A7558DC" w:rsidR="000B47FD" w:rsidRPr="001E133A" w:rsidRDefault="000B47FD" w:rsidP="000B47FD">
      <w:pPr>
        <w:spacing w:before="100" w:beforeAutospacing="1" w:after="100" w:afterAutospacing="1"/>
        <w:outlineLvl w:val="1"/>
        <w:rPr>
          <w:rFonts w:ascii="Gill Sans MT" w:eastAsia="Times New Roman" w:hAnsi="Gill Sans MT" w:cs="Times New Roman"/>
          <w:bCs/>
          <w:sz w:val="22"/>
        </w:rPr>
      </w:pPr>
      <w:r w:rsidRPr="001E133A">
        <w:rPr>
          <w:rFonts w:ascii="Gill Sans MT" w:eastAsia="Times New Roman" w:hAnsi="Gill Sans MT" w:cs="Times New Roman"/>
          <w:b/>
          <w:i/>
          <w:iCs/>
          <w:sz w:val="22"/>
        </w:rPr>
        <w:t>Changes that are not moving to a new county</w:t>
      </w:r>
      <w:r w:rsidRPr="001E133A">
        <w:rPr>
          <w:rFonts w:ascii="Gill Sans MT" w:eastAsia="Times New Roman" w:hAnsi="Gill Sans MT" w:cs="Times New Roman"/>
          <w:bCs/>
          <w:sz w:val="22"/>
        </w:rPr>
        <w:t>.</w:t>
      </w:r>
    </w:p>
    <w:p w14:paraId="34CCBCE9" w14:textId="0BA640E1"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u w:val="single"/>
        </w:rPr>
        <w:t>Making changes online</w:t>
      </w:r>
      <w:r w:rsidRPr="001E133A">
        <w:rPr>
          <w:rFonts w:ascii="Gill Sans MT" w:eastAsia="Times New Roman" w:hAnsi="Gill Sans MT" w:cs="Times New Roman"/>
          <w:sz w:val="22"/>
        </w:rPr>
        <w:t xml:space="preserve">. To update a name or an address change within the same county, </w:t>
      </w:r>
      <w:r w:rsidR="001E133A" w:rsidRPr="001E133A">
        <w:rPr>
          <w:rFonts w:ascii="Gill Sans MT" w:eastAsia="Times New Roman" w:hAnsi="Gill Sans MT" w:cs="Times New Roman"/>
          <w:sz w:val="22"/>
        </w:rPr>
        <w:t>a voter</w:t>
      </w:r>
      <w:r w:rsidRPr="001E133A">
        <w:rPr>
          <w:rFonts w:ascii="Gill Sans MT" w:eastAsia="Times New Roman" w:hAnsi="Gill Sans MT" w:cs="Times New Roman"/>
          <w:sz w:val="22"/>
        </w:rPr>
        <w:t xml:space="preserve"> can update </w:t>
      </w:r>
      <w:r w:rsidR="001E133A" w:rsidRPr="001E133A">
        <w:rPr>
          <w:rFonts w:ascii="Gill Sans MT" w:eastAsia="Times New Roman" w:hAnsi="Gill Sans MT" w:cs="Times New Roman"/>
          <w:sz w:val="22"/>
        </w:rPr>
        <w:t>their</w:t>
      </w:r>
      <w:r w:rsidRPr="001E133A">
        <w:rPr>
          <w:rFonts w:ascii="Gill Sans MT" w:eastAsia="Times New Roman" w:hAnsi="Gill Sans MT" w:cs="Times New Roman"/>
          <w:sz w:val="22"/>
        </w:rPr>
        <w:t xml:space="preserve"> voter registration information online (at SCVotes.org) if </w:t>
      </w:r>
      <w:r w:rsidR="001E133A" w:rsidRPr="001E133A">
        <w:rPr>
          <w:rFonts w:ascii="Gill Sans MT" w:eastAsia="Times New Roman" w:hAnsi="Gill Sans MT" w:cs="Times New Roman"/>
          <w:sz w:val="22"/>
        </w:rPr>
        <w:t>they</w:t>
      </w:r>
      <w:r w:rsidRPr="001E133A">
        <w:rPr>
          <w:rFonts w:ascii="Gill Sans MT" w:eastAsia="Times New Roman" w:hAnsi="Gill Sans MT" w:cs="Times New Roman"/>
          <w:sz w:val="22"/>
        </w:rPr>
        <w:t xml:space="preserve"> have a SC Driver's License or DMV ID card.  If </w:t>
      </w:r>
      <w:r w:rsidR="001E133A" w:rsidRPr="001E133A">
        <w:rPr>
          <w:rFonts w:ascii="Gill Sans MT" w:eastAsia="Times New Roman" w:hAnsi="Gill Sans MT" w:cs="Times New Roman"/>
          <w:sz w:val="22"/>
        </w:rPr>
        <w:t>the voter hasn’t</w:t>
      </w:r>
      <w:r w:rsidRPr="001E133A">
        <w:rPr>
          <w:rFonts w:ascii="Gill Sans MT" w:eastAsia="Times New Roman" w:hAnsi="Gill Sans MT" w:cs="Times New Roman"/>
          <w:sz w:val="22"/>
        </w:rPr>
        <w:t xml:space="preserve"> updated </w:t>
      </w:r>
      <w:r w:rsidR="001E133A" w:rsidRPr="001E133A">
        <w:rPr>
          <w:rFonts w:ascii="Gill Sans MT" w:eastAsia="Times New Roman" w:hAnsi="Gill Sans MT" w:cs="Times New Roman"/>
          <w:sz w:val="22"/>
        </w:rPr>
        <w:t>their</w:t>
      </w:r>
      <w:r w:rsidRPr="001E133A">
        <w:rPr>
          <w:rFonts w:ascii="Gill Sans MT" w:eastAsia="Times New Roman" w:hAnsi="Gill Sans MT" w:cs="Times New Roman"/>
          <w:sz w:val="22"/>
        </w:rPr>
        <w:t xml:space="preserve"> DMV address, </w:t>
      </w:r>
      <w:r w:rsidR="001E133A" w:rsidRPr="001E133A">
        <w:rPr>
          <w:rFonts w:ascii="Gill Sans MT" w:eastAsia="Times New Roman" w:hAnsi="Gill Sans MT" w:cs="Times New Roman"/>
          <w:sz w:val="22"/>
        </w:rPr>
        <w:t>they</w:t>
      </w:r>
      <w:r w:rsidRPr="001E133A">
        <w:rPr>
          <w:rFonts w:ascii="Gill Sans MT" w:eastAsia="Times New Roman" w:hAnsi="Gill Sans MT" w:cs="Times New Roman"/>
          <w:sz w:val="22"/>
        </w:rPr>
        <w:t xml:space="preserve"> must do that first, before updating </w:t>
      </w:r>
      <w:r w:rsidR="001E133A" w:rsidRPr="001E133A">
        <w:rPr>
          <w:rFonts w:ascii="Gill Sans MT" w:eastAsia="Times New Roman" w:hAnsi="Gill Sans MT" w:cs="Times New Roman"/>
          <w:sz w:val="22"/>
        </w:rPr>
        <w:t>their</w:t>
      </w:r>
      <w:r w:rsidRPr="001E133A">
        <w:rPr>
          <w:rFonts w:ascii="Gill Sans MT" w:eastAsia="Times New Roman" w:hAnsi="Gill Sans MT" w:cs="Times New Roman"/>
          <w:sz w:val="22"/>
        </w:rPr>
        <w:t xml:space="preserve"> voter registration information.</w:t>
      </w:r>
    </w:p>
    <w:p w14:paraId="36683C25" w14:textId="6C0F556E" w:rsidR="00913382"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u w:val="single"/>
        </w:rPr>
        <w:t>Making changes with a form</w:t>
      </w:r>
      <w:r w:rsidRPr="001E133A">
        <w:rPr>
          <w:rFonts w:ascii="Gill Sans MT" w:eastAsia="Times New Roman" w:hAnsi="Gill Sans MT" w:cs="Times New Roman"/>
          <w:sz w:val="22"/>
        </w:rPr>
        <w:t xml:space="preserve">. If </w:t>
      </w:r>
      <w:r w:rsidR="001E133A" w:rsidRPr="001E133A">
        <w:rPr>
          <w:rFonts w:ascii="Gill Sans MT" w:eastAsia="Times New Roman" w:hAnsi="Gill Sans MT" w:cs="Times New Roman"/>
          <w:sz w:val="22"/>
        </w:rPr>
        <w:t xml:space="preserve">the </w:t>
      </w:r>
      <w:r w:rsidR="009D7201">
        <w:rPr>
          <w:rFonts w:ascii="Gill Sans MT" w:eastAsia="Times New Roman" w:hAnsi="Gill Sans MT" w:cs="Times New Roman"/>
          <w:sz w:val="22"/>
        </w:rPr>
        <w:t>person’s</w:t>
      </w:r>
      <w:r w:rsidRPr="001E133A">
        <w:rPr>
          <w:rFonts w:ascii="Gill Sans MT" w:eastAsia="Times New Roman" w:hAnsi="Gill Sans MT" w:cs="Times New Roman"/>
          <w:sz w:val="22"/>
        </w:rPr>
        <w:t xml:space="preserve"> voter registration information has changed (name, address, etc.), and </w:t>
      </w:r>
      <w:r w:rsidR="001E133A" w:rsidRPr="001E133A">
        <w:rPr>
          <w:rFonts w:ascii="Gill Sans MT" w:eastAsia="Times New Roman" w:hAnsi="Gill Sans MT" w:cs="Times New Roman"/>
          <w:sz w:val="22"/>
        </w:rPr>
        <w:t>they</w:t>
      </w:r>
      <w:r w:rsidRPr="001E133A">
        <w:rPr>
          <w:rFonts w:ascii="Gill Sans MT" w:eastAsia="Times New Roman" w:hAnsi="Gill Sans MT" w:cs="Times New Roman"/>
          <w:sz w:val="22"/>
        </w:rPr>
        <w:t xml:space="preserve"> still live within the same county, </w:t>
      </w:r>
      <w:r w:rsidR="001E133A" w:rsidRPr="001E133A">
        <w:rPr>
          <w:rFonts w:ascii="Gill Sans MT" w:eastAsia="Times New Roman" w:hAnsi="Gill Sans MT" w:cs="Times New Roman"/>
          <w:sz w:val="22"/>
        </w:rPr>
        <w:t>they</w:t>
      </w:r>
      <w:r w:rsidRPr="001E133A">
        <w:rPr>
          <w:rFonts w:ascii="Gill Sans MT" w:eastAsia="Times New Roman" w:hAnsi="Gill Sans MT" w:cs="Times New Roman"/>
          <w:sz w:val="22"/>
        </w:rPr>
        <w:t xml:space="preserve"> may</w:t>
      </w:r>
      <w:r w:rsidR="00913382" w:rsidRPr="001E133A">
        <w:rPr>
          <w:rFonts w:ascii="Gill Sans MT" w:eastAsia="Times New Roman" w:hAnsi="Gill Sans MT" w:cs="Times New Roman"/>
          <w:sz w:val="22"/>
        </w:rPr>
        <w:t xml:space="preserve"> update </w:t>
      </w:r>
      <w:r w:rsidR="001E133A" w:rsidRPr="001E133A">
        <w:rPr>
          <w:rFonts w:ascii="Gill Sans MT" w:eastAsia="Times New Roman" w:hAnsi="Gill Sans MT" w:cs="Times New Roman"/>
          <w:sz w:val="22"/>
        </w:rPr>
        <w:t>their</w:t>
      </w:r>
      <w:r w:rsidR="00913382" w:rsidRPr="001E133A">
        <w:rPr>
          <w:rFonts w:ascii="Gill Sans MT" w:eastAsia="Times New Roman" w:hAnsi="Gill Sans MT" w:cs="Times New Roman"/>
          <w:sz w:val="22"/>
        </w:rPr>
        <w:t xml:space="preserve"> voter registration information using the paper form.</w:t>
      </w:r>
    </w:p>
    <w:p w14:paraId="7E586ED9" w14:textId="041CABED" w:rsidR="000B47FD" w:rsidRPr="001E133A" w:rsidRDefault="000B47FD" w:rsidP="00913382">
      <w:pPr>
        <w:keepNext/>
        <w:spacing w:before="100" w:beforeAutospacing="1" w:after="100" w:afterAutospacing="1"/>
        <w:rPr>
          <w:rFonts w:ascii="Gill Sans MT" w:eastAsia="Times New Roman" w:hAnsi="Gill Sans MT" w:cs="Times New Roman"/>
          <w:b/>
          <w:sz w:val="22"/>
        </w:rPr>
      </w:pPr>
      <w:r w:rsidRPr="001E133A">
        <w:rPr>
          <w:rFonts w:ascii="Gill Sans MT" w:eastAsia="Times New Roman" w:hAnsi="Gill Sans MT" w:cs="Times New Roman"/>
          <w:sz w:val="22"/>
        </w:rPr>
        <w:t xml:space="preserve"> </w:t>
      </w:r>
      <w:r w:rsidR="00DE6920" w:rsidRPr="001E133A">
        <w:rPr>
          <w:rFonts w:ascii="Gill Sans MT" w:eastAsia="Times New Roman" w:hAnsi="Gill Sans MT" w:cs="Times New Roman"/>
          <w:b/>
          <w:sz w:val="22"/>
        </w:rPr>
        <w:t>What about college s</w:t>
      </w:r>
      <w:r w:rsidRPr="001E133A">
        <w:rPr>
          <w:rFonts w:ascii="Gill Sans MT" w:eastAsia="Times New Roman" w:hAnsi="Gill Sans MT" w:cs="Times New Roman"/>
          <w:b/>
          <w:sz w:val="22"/>
        </w:rPr>
        <w:t>tudents</w:t>
      </w:r>
      <w:r w:rsidR="00DE6920" w:rsidRPr="001E133A">
        <w:rPr>
          <w:rFonts w:ascii="Gill Sans MT" w:eastAsia="Times New Roman" w:hAnsi="Gill Sans MT" w:cs="Times New Roman"/>
          <w:b/>
          <w:sz w:val="22"/>
        </w:rPr>
        <w:t>?</w:t>
      </w:r>
    </w:p>
    <w:p w14:paraId="21A17B90" w14:textId="11450B1D"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Students may </w:t>
      </w:r>
      <w:r w:rsidR="001E133A" w:rsidRPr="001E133A">
        <w:rPr>
          <w:rFonts w:ascii="Gill Sans MT" w:eastAsia="Times New Roman" w:hAnsi="Gill Sans MT" w:cs="Times New Roman"/>
          <w:sz w:val="22"/>
        </w:rPr>
        <w:t xml:space="preserve">choose to </w:t>
      </w:r>
      <w:r w:rsidRPr="001E133A">
        <w:rPr>
          <w:rFonts w:ascii="Gill Sans MT" w:eastAsia="Times New Roman" w:hAnsi="Gill Sans MT" w:cs="Times New Roman"/>
          <w:sz w:val="22"/>
        </w:rPr>
        <w:t xml:space="preserve">register to vote </w:t>
      </w:r>
      <w:r w:rsidR="001E133A" w:rsidRPr="001E133A">
        <w:rPr>
          <w:rFonts w:ascii="Gill Sans MT" w:eastAsia="Times New Roman" w:hAnsi="Gill Sans MT" w:cs="Times New Roman"/>
          <w:sz w:val="22"/>
          <w:u w:val="single"/>
        </w:rPr>
        <w:t>either</w:t>
      </w:r>
      <w:r w:rsidR="001E133A" w:rsidRPr="001E133A">
        <w:rPr>
          <w:rFonts w:ascii="Gill Sans MT" w:eastAsia="Times New Roman" w:hAnsi="Gill Sans MT" w:cs="Times New Roman"/>
          <w:sz w:val="22"/>
        </w:rPr>
        <w:t xml:space="preserve"> </w:t>
      </w:r>
      <w:r w:rsidRPr="001E133A">
        <w:rPr>
          <w:rFonts w:ascii="Gill Sans MT" w:eastAsia="Times New Roman" w:hAnsi="Gill Sans MT" w:cs="Times New Roman"/>
          <w:sz w:val="22"/>
        </w:rPr>
        <w:t>where they reside while attending college</w:t>
      </w:r>
      <w:r w:rsidR="001E133A" w:rsidRPr="001E133A">
        <w:rPr>
          <w:rFonts w:ascii="Gill Sans MT" w:eastAsia="Times New Roman" w:hAnsi="Gill Sans MT" w:cs="Times New Roman"/>
          <w:sz w:val="22"/>
        </w:rPr>
        <w:t xml:space="preserve"> </w:t>
      </w:r>
      <w:r w:rsidR="001E133A" w:rsidRPr="001E133A">
        <w:rPr>
          <w:rFonts w:ascii="Gill Sans MT" w:eastAsia="Times New Roman" w:hAnsi="Gill Sans MT" w:cs="Times New Roman"/>
          <w:sz w:val="22"/>
          <w:u w:val="single"/>
        </w:rPr>
        <w:t>or</w:t>
      </w:r>
      <w:r w:rsidR="001E133A" w:rsidRPr="001E133A">
        <w:rPr>
          <w:rFonts w:ascii="Gill Sans MT" w:eastAsia="Times New Roman" w:hAnsi="Gill Sans MT" w:cs="Times New Roman"/>
          <w:sz w:val="22"/>
        </w:rPr>
        <w:t xml:space="preserve"> at their “home” address</w:t>
      </w:r>
      <w:r w:rsidRPr="001E133A">
        <w:rPr>
          <w:rFonts w:ascii="Gill Sans MT" w:eastAsia="Times New Roman" w:hAnsi="Gill Sans MT" w:cs="Times New Roman"/>
          <w:sz w:val="22"/>
        </w:rPr>
        <w:t>.</w:t>
      </w:r>
      <w:r w:rsidR="001E133A" w:rsidRPr="001E133A">
        <w:rPr>
          <w:rFonts w:ascii="Gill Sans MT" w:eastAsia="Times New Roman" w:hAnsi="Gill Sans MT" w:cs="Times New Roman"/>
          <w:sz w:val="22"/>
        </w:rPr>
        <w:t xml:space="preserve"> (If that home address is not in South Carolina, they will not be registering to vote in South Carolina, of course.)</w:t>
      </w:r>
    </w:p>
    <w:p w14:paraId="5C6B5B9D" w14:textId="77777777" w:rsidR="009D7201" w:rsidRDefault="009D7201" w:rsidP="000B47FD">
      <w:pPr>
        <w:spacing w:before="100" w:beforeAutospacing="1" w:after="100" w:afterAutospacing="1"/>
        <w:rPr>
          <w:rFonts w:ascii="Gill Sans MT" w:eastAsia="Times New Roman" w:hAnsi="Gill Sans MT" w:cs="Times New Roman"/>
          <w:sz w:val="22"/>
        </w:rPr>
      </w:pPr>
    </w:p>
    <w:p w14:paraId="16552815" w14:textId="77777777" w:rsidR="009D7201" w:rsidRDefault="009D7201" w:rsidP="000B47FD">
      <w:pPr>
        <w:spacing w:before="100" w:beforeAutospacing="1" w:after="100" w:afterAutospacing="1"/>
        <w:rPr>
          <w:rFonts w:ascii="Gill Sans MT" w:eastAsia="Times New Roman" w:hAnsi="Gill Sans MT" w:cs="Times New Roman"/>
          <w:sz w:val="22"/>
        </w:rPr>
      </w:pPr>
    </w:p>
    <w:p w14:paraId="4B0DF930" w14:textId="1DA677F8"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Many college students who live on campus receive their mail at a campus post office box.  These students must register at the </w:t>
      </w:r>
      <w:r w:rsidRPr="001E133A">
        <w:rPr>
          <w:rFonts w:ascii="Gill Sans MT" w:eastAsia="Times New Roman" w:hAnsi="Gill Sans MT" w:cs="Times New Roman"/>
          <w:sz w:val="22"/>
          <w:u w:val="single"/>
        </w:rPr>
        <w:t>physical address of their dormitory</w:t>
      </w:r>
      <w:r w:rsidRPr="001E133A">
        <w:rPr>
          <w:rFonts w:ascii="Gill Sans MT" w:eastAsia="Times New Roman" w:hAnsi="Gill Sans MT" w:cs="Times New Roman"/>
          <w:sz w:val="22"/>
        </w:rPr>
        <w:t xml:space="preserve">.  The student's P.O. </w:t>
      </w:r>
      <w:r w:rsidR="001E133A" w:rsidRPr="001E133A">
        <w:rPr>
          <w:rFonts w:ascii="Gill Sans MT" w:eastAsia="Times New Roman" w:hAnsi="Gill Sans MT" w:cs="Times New Roman"/>
          <w:sz w:val="22"/>
        </w:rPr>
        <w:t>b</w:t>
      </w:r>
      <w:r w:rsidRPr="001E133A">
        <w:rPr>
          <w:rFonts w:ascii="Gill Sans MT" w:eastAsia="Times New Roman" w:hAnsi="Gill Sans MT" w:cs="Times New Roman"/>
          <w:sz w:val="22"/>
        </w:rPr>
        <w:t>ox can be provided for mailing and contact purposes.</w:t>
      </w:r>
    </w:p>
    <w:p w14:paraId="0048E41D" w14:textId="5D955898" w:rsidR="000B47FD" w:rsidRPr="001E133A" w:rsidRDefault="000B47FD" w:rsidP="000B47FD">
      <w:pPr>
        <w:spacing w:before="100" w:beforeAutospacing="1" w:after="100" w:afterAutospacing="1"/>
        <w:outlineLvl w:val="1"/>
        <w:rPr>
          <w:rFonts w:ascii="Gill Sans MT" w:eastAsia="Times New Roman" w:hAnsi="Gill Sans MT" w:cs="Times New Roman"/>
          <w:b/>
          <w:sz w:val="22"/>
        </w:rPr>
      </w:pPr>
      <w:r w:rsidRPr="001E133A">
        <w:rPr>
          <w:rFonts w:ascii="Gill Sans MT" w:eastAsia="Times New Roman" w:hAnsi="Gill Sans MT" w:cs="Times New Roman"/>
          <w:b/>
          <w:sz w:val="22"/>
        </w:rPr>
        <w:t xml:space="preserve">What about </w:t>
      </w:r>
      <w:r w:rsidR="00913382" w:rsidRPr="001E133A">
        <w:rPr>
          <w:rFonts w:ascii="Gill Sans MT" w:eastAsia="Times New Roman" w:hAnsi="Gill Sans MT" w:cs="Times New Roman"/>
          <w:b/>
          <w:sz w:val="22"/>
        </w:rPr>
        <w:t>returning citizens (</w:t>
      </w:r>
      <w:r w:rsidRPr="001E133A">
        <w:rPr>
          <w:rFonts w:ascii="Gill Sans MT" w:eastAsia="Times New Roman" w:hAnsi="Gill Sans MT" w:cs="Times New Roman"/>
          <w:b/>
          <w:sz w:val="22"/>
        </w:rPr>
        <w:t>people who have felony convictions</w:t>
      </w:r>
      <w:r w:rsidR="00913382" w:rsidRPr="001E133A">
        <w:rPr>
          <w:rFonts w:ascii="Gill Sans MT" w:eastAsia="Times New Roman" w:hAnsi="Gill Sans MT" w:cs="Times New Roman"/>
          <w:b/>
          <w:sz w:val="22"/>
        </w:rPr>
        <w:t>)</w:t>
      </w:r>
      <w:r w:rsidRPr="001E133A">
        <w:rPr>
          <w:rFonts w:ascii="Gill Sans MT" w:eastAsia="Times New Roman" w:hAnsi="Gill Sans MT" w:cs="Times New Roman"/>
          <w:b/>
          <w:sz w:val="22"/>
        </w:rPr>
        <w:t>?</w:t>
      </w:r>
    </w:p>
    <w:p w14:paraId="0763DB5E" w14:textId="6DC52340"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Any person who is convicted of a felony or an offense against the election laws </w:t>
      </w:r>
      <w:r w:rsidR="00DE6920" w:rsidRPr="001E133A">
        <w:rPr>
          <w:rFonts w:ascii="Gill Sans MT" w:eastAsia="Times New Roman" w:hAnsi="Gill Sans MT" w:cs="Times New Roman"/>
          <w:sz w:val="22"/>
        </w:rPr>
        <w:t xml:space="preserve">cannot </w:t>
      </w:r>
      <w:r w:rsidRPr="001E133A">
        <w:rPr>
          <w:rFonts w:ascii="Gill Sans MT" w:eastAsia="Times New Roman" w:hAnsi="Gill Sans MT" w:cs="Times New Roman"/>
          <w:sz w:val="22"/>
        </w:rPr>
        <w:t xml:space="preserve">register or vote, </w:t>
      </w:r>
      <w:r w:rsidR="00DE6920" w:rsidRPr="001E133A">
        <w:rPr>
          <w:rFonts w:ascii="Gill Sans MT" w:eastAsia="Times New Roman" w:hAnsi="Gill Sans MT" w:cs="Times New Roman"/>
          <w:sz w:val="22"/>
        </w:rPr>
        <w:t xml:space="preserve">until their sentence (including any probation/parole sentence as well as prison/jail time) has been completed or they are sooner </w:t>
      </w:r>
      <w:r w:rsidRPr="001E133A">
        <w:rPr>
          <w:rFonts w:ascii="Gill Sans MT" w:eastAsia="Times New Roman" w:hAnsi="Gill Sans MT" w:cs="Times New Roman"/>
          <w:sz w:val="22"/>
        </w:rPr>
        <w:t>pardoned.</w:t>
      </w:r>
    </w:p>
    <w:p w14:paraId="5BD10F62" w14:textId="271A8F5D" w:rsidR="000B47FD" w:rsidRPr="001E133A" w:rsidRDefault="000B47FD"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Once a person who was convicted of a felony or offense against the election laws serves </w:t>
      </w:r>
      <w:r w:rsidR="00DE6920" w:rsidRPr="001E133A">
        <w:rPr>
          <w:rFonts w:ascii="Gill Sans MT" w:eastAsia="Times New Roman" w:hAnsi="Gill Sans MT" w:cs="Times New Roman"/>
          <w:sz w:val="22"/>
        </w:rPr>
        <w:t>their</w:t>
      </w:r>
      <w:r w:rsidRPr="001E133A">
        <w:rPr>
          <w:rFonts w:ascii="Gill Sans MT" w:eastAsia="Times New Roman" w:hAnsi="Gill Sans MT" w:cs="Times New Roman"/>
          <w:sz w:val="22"/>
        </w:rPr>
        <w:t xml:space="preserve"> sentence, </w:t>
      </w:r>
      <w:r w:rsidR="00DE6920" w:rsidRPr="001E133A">
        <w:rPr>
          <w:rFonts w:ascii="Gill Sans MT" w:eastAsia="Times New Roman" w:hAnsi="Gill Sans MT" w:cs="Times New Roman"/>
          <w:sz w:val="22"/>
        </w:rPr>
        <w:t xml:space="preserve">they </w:t>
      </w:r>
      <w:r w:rsidRPr="001E133A">
        <w:rPr>
          <w:rFonts w:ascii="Gill Sans MT" w:eastAsia="Times New Roman" w:hAnsi="Gill Sans MT" w:cs="Times New Roman"/>
          <w:sz w:val="22"/>
        </w:rPr>
        <w:t xml:space="preserve">may register to vote.  To register, the applicant must submit a new voter registration application to </w:t>
      </w:r>
      <w:r w:rsidR="00DE6920" w:rsidRPr="001E133A">
        <w:rPr>
          <w:rFonts w:ascii="Gill Sans MT" w:eastAsia="Times New Roman" w:hAnsi="Gill Sans MT" w:cs="Times New Roman"/>
          <w:sz w:val="22"/>
        </w:rPr>
        <w:t>their</w:t>
      </w:r>
      <w:r w:rsidRPr="001E133A">
        <w:rPr>
          <w:rFonts w:ascii="Gill Sans MT" w:eastAsia="Times New Roman" w:hAnsi="Gill Sans MT" w:cs="Times New Roman"/>
          <w:sz w:val="22"/>
        </w:rPr>
        <w:t xml:space="preserve"> county voter registration office.  </w:t>
      </w:r>
    </w:p>
    <w:p w14:paraId="05F3CEC5" w14:textId="0557FFF7" w:rsidR="00913382" w:rsidRPr="001E133A" w:rsidRDefault="00913382" w:rsidP="00913382">
      <w:pPr>
        <w:rPr>
          <w:rFonts w:ascii="Gill Sans MT" w:hAnsi="Gill Sans MT"/>
          <w:b/>
          <w:bCs/>
          <w:sz w:val="22"/>
        </w:rPr>
      </w:pPr>
      <w:r w:rsidRPr="001E133A">
        <w:rPr>
          <w:rFonts w:ascii="Gill Sans MT" w:hAnsi="Gill Sans MT"/>
          <w:b/>
          <w:bCs/>
          <w:sz w:val="22"/>
        </w:rPr>
        <w:t>Does the returning citizen need to show proof of completion of sentence?</w:t>
      </w:r>
    </w:p>
    <w:p w14:paraId="7550193B" w14:textId="4498AB47" w:rsidR="00913382" w:rsidRPr="001E133A" w:rsidRDefault="00913382" w:rsidP="00913382">
      <w:pPr>
        <w:rPr>
          <w:rFonts w:ascii="Gill Sans MT" w:eastAsia="Times New Roman" w:hAnsi="Gill Sans MT" w:cs="Times New Roman"/>
          <w:sz w:val="22"/>
        </w:rPr>
      </w:pPr>
      <w:r w:rsidRPr="001E133A">
        <w:rPr>
          <w:rFonts w:ascii="Gill Sans MT" w:eastAsia="Times New Roman" w:hAnsi="Gill Sans MT" w:cs="Times New Roman"/>
          <w:sz w:val="22"/>
        </w:rPr>
        <w:t xml:space="preserve">County voter registration boards must be satisfied that the applicant has completed his sentence. </w:t>
      </w:r>
      <w:r w:rsidRPr="001E133A">
        <w:rPr>
          <w:rFonts w:ascii="Gill Sans MT" w:hAnsi="Gill Sans MT"/>
          <w:sz w:val="22"/>
        </w:rPr>
        <w:t>It is a good idea for the person to bring proof of completion with them when they go to vote, along with their voter registration card and photo ID. (The completion of the person’s sentence is supposed to be reflected in the voter registration system, but communication between governmental departments is less than ideal, and it doesn’t always happen.)</w:t>
      </w:r>
    </w:p>
    <w:p w14:paraId="1CE4D915" w14:textId="594CED0A" w:rsidR="00913382" w:rsidRPr="001E133A" w:rsidRDefault="00913382" w:rsidP="00913382">
      <w:pPr>
        <w:rPr>
          <w:rFonts w:ascii="Gill Sans MT" w:hAnsi="Gill Sans MT"/>
          <w:b/>
          <w:bCs/>
          <w:sz w:val="22"/>
        </w:rPr>
      </w:pPr>
      <w:r w:rsidRPr="001E133A">
        <w:rPr>
          <w:rFonts w:ascii="Gill Sans MT" w:hAnsi="Gill Sans MT"/>
          <w:b/>
          <w:bCs/>
          <w:sz w:val="22"/>
        </w:rPr>
        <w:t>What is proof of completion of a sentence?</w:t>
      </w:r>
    </w:p>
    <w:p w14:paraId="1268BCCB" w14:textId="2795F03C" w:rsidR="00913382" w:rsidRPr="001E133A" w:rsidRDefault="00913382" w:rsidP="00913382">
      <w:pPr>
        <w:rPr>
          <w:rFonts w:ascii="Gill Sans MT" w:hAnsi="Gill Sans MT"/>
          <w:sz w:val="22"/>
        </w:rPr>
      </w:pPr>
      <w:r w:rsidRPr="001E133A">
        <w:rPr>
          <w:rFonts w:ascii="Gill Sans MT" w:hAnsi="Gill Sans MT"/>
          <w:sz w:val="22"/>
        </w:rPr>
        <w:t>A returning citizen receives proof of completion either from the prison system (if there is no probation/parole as part of the sentence) or otherwise from the Probation, Parole and Pardon Services.</w:t>
      </w:r>
    </w:p>
    <w:p w14:paraId="6D9D41A4" w14:textId="67C631A9" w:rsidR="00913382" w:rsidRPr="001E133A" w:rsidRDefault="00913382" w:rsidP="00913382">
      <w:pPr>
        <w:rPr>
          <w:rFonts w:ascii="Gill Sans MT" w:hAnsi="Gill Sans MT"/>
          <w:sz w:val="22"/>
        </w:rPr>
      </w:pPr>
      <w:r w:rsidRPr="001E133A">
        <w:rPr>
          <w:rFonts w:ascii="Gill Sans MT" w:hAnsi="Gill Sans MT"/>
          <w:sz w:val="22"/>
        </w:rPr>
        <w:t>Anyone who has misplaced papers, may receive copies from the Department of Probation, Parole and Pardon Services (in the County Square complex at 301 University Ridge, Suite 6500, next to Social Services and across from Family Court). Phone: 864-282-4540.</w:t>
      </w:r>
    </w:p>
    <w:p w14:paraId="21BB9F2C" w14:textId="13CF2AA3" w:rsidR="00913382" w:rsidRPr="001E133A" w:rsidRDefault="00F87E98" w:rsidP="000B47FD">
      <w:pPr>
        <w:spacing w:before="100" w:beforeAutospacing="1" w:after="100" w:afterAutospacing="1"/>
        <w:rPr>
          <w:rFonts w:ascii="Gill Sans MT" w:eastAsia="Times New Roman" w:hAnsi="Gill Sans MT" w:cs="Times New Roman"/>
          <w:b/>
          <w:bCs/>
          <w:sz w:val="22"/>
        </w:rPr>
      </w:pPr>
      <w:r w:rsidRPr="001E133A">
        <w:rPr>
          <w:rFonts w:ascii="Gill Sans MT" w:eastAsia="Times New Roman" w:hAnsi="Gill Sans MT" w:cs="Times New Roman"/>
          <w:b/>
          <w:bCs/>
          <w:sz w:val="22"/>
        </w:rPr>
        <w:t>What elections are coming up?</w:t>
      </w:r>
    </w:p>
    <w:p w14:paraId="0DA35E7F" w14:textId="00E7CD1F" w:rsidR="00F87E98" w:rsidRDefault="001E133A" w:rsidP="000B47FD">
      <w:pPr>
        <w:spacing w:before="100" w:beforeAutospacing="1" w:after="100" w:afterAutospacing="1"/>
        <w:rPr>
          <w:rFonts w:ascii="Gill Sans MT" w:eastAsia="Times New Roman" w:hAnsi="Gill Sans MT" w:cs="Times New Roman"/>
          <w:sz w:val="22"/>
        </w:rPr>
      </w:pPr>
      <w:r w:rsidRPr="001E133A">
        <w:rPr>
          <w:rFonts w:ascii="Gill Sans MT" w:eastAsia="Times New Roman" w:hAnsi="Gill Sans MT" w:cs="Times New Roman"/>
          <w:sz w:val="22"/>
        </w:rPr>
        <w:t xml:space="preserve">In 2020, there will be a general election on </w:t>
      </w:r>
      <w:r w:rsidRPr="001E133A">
        <w:rPr>
          <w:rFonts w:ascii="Gill Sans MT" w:eastAsia="Times New Roman" w:hAnsi="Gill Sans MT" w:cs="Times New Roman"/>
          <w:b/>
          <w:bCs/>
          <w:sz w:val="22"/>
          <w:u w:val="single"/>
        </w:rPr>
        <w:t>November 3, 2020</w:t>
      </w:r>
      <w:r w:rsidRPr="001E133A">
        <w:rPr>
          <w:rFonts w:ascii="Gill Sans MT" w:eastAsia="Times New Roman" w:hAnsi="Gill Sans MT" w:cs="Times New Roman"/>
          <w:sz w:val="22"/>
        </w:rPr>
        <w:t xml:space="preserve">. As a leadup to this general election, there is a presidential Democratic Party primary on Saturday, </w:t>
      </w:r>
      <w:r w:rsidRPr="001E133A">
        <w:rPr>
          <w:rFonts w:ascii="Gill Sans MT" w:eastAsia="Times New Roman" w:hAnsi="Gill Sans MT" w:cs="Times New Roman"/>
          <w:b/>
          <w:bCs/>
          <w:sz w:val="22"/>
          <w:u w:val="single"/>
        </w:rPr>
        <w:t>February 29, 2020</w:t>
      </w:r>
      <w:r w:rsidRPr="001E133A">
        <w:rPr>
          <w:rFonts w:ascii="Gill Sans MT" w:eastAsia="Times New Roman" w:hAnsi="Gill Sans MT" w:cs="Times New Roman"/>
          <w:sz w:val="22"/>
        </w:rPr>
        <w:t xml:space="preserve"> and a statewide primary for both the Republican Party and the Democratic Party on Tuesday, </w:t>
      </w:r>
      <w:r w:rsidRPr="001E133A">
        <w:rPr>
          <w:rFonts w:ascii="Gill Sans MT" w:eastAsia="Times New Roman" w:hAnsi="Gill Sans MT" w:cs="Times New Roman"/>
          <w:b/>
          <w:bCs/>
          <w:sz w:val="22"/>
          <w:u w:val="single"/>
        </w:rPr>
        <w:t>June 9, 2020</w:t>
      </w:r>
      <w:r w:rsidRPr="001E133A">
        <w:rPr>
          <w:rFonts w:ascii="Gill Sans MT" w:eastAsia="Times New Roman" w:hAnsi="Gill Sans MT" w:cs="Times New Roman"/>
          <w:sz w:val="22"/>
        </w:rPr>
        <w:t>.</w:t>
      </w:r>
    </w:p>
    <w:p w14:paraId="57B4CFB7" w14:textId="03FCC78B" w:rsidR="009D7201" w:rsidRDefault="009D7201" w:rsidP="000B47FD">
      <w:pPr>
        <w:spacing w:before="100" w:beforeAutospacing="1" w:after="100" w:afterAutospacing="1"/>
        <w:rPr>
          <w:rFonts w:ascii="Gill Sans MT" w:eastAsia="Times New Roman" w:hAnsi="Gill Sans MT" w:cs="Times New Roman"/>
          <w:sz w:val="22"/>
        </w:rPr>
      </w:pPr>
      <w:r>
        <w:rPr>
          <w:rFonts w:ascii="Gill Sans MT" w:eastAsia="Times New Roman" w:hAnsi="Gill Sans MT" w:cs="Times New Roman"/>
          <w:sz w:val="22"/>
        </w:rPr>
        <w:t xml:space="preserve">In Greenville County, there is a special election for Greenville County Sheriff </w:t>
      </w:r>
      <w:r w:rsidR="007E5CB5">
        <w:rPr>
          <w:rFonts w:ascii="Gill Sans MT" w:eastAsia="Times New Roman" w:hAnsi="Gill Sans MT" w:cs="Times New Roman"/>
          <w:sz w:val="22"/>
        </w:rPr>
        <w:t>on</w:t>
      </w:r>
      <w:r>
        <w:rPr>
          <w:rFonts w:ascii="Gill Sans MT" w:eastAsia="Times New Roman" w:hAnsi="Gill Sans MT" w:cs="Times New Roman"/>
          <w:sz w:val="22"/>
        </w:rPr>
        <w:t xml:space="preserve"> </w:t>
      </w:r>
      <w:bookmarkStart w:id="0" w:name="_GoBack"/>
      <w:bookmarkEnd w:id="0"/>
      <w:r w:rsidRPr="007E5CB5">
        <w:rPr>
          <w:rFonts w:ascii="Gill Sans MT" w:eastAsia="Times New Roman" w:hAnsi="Gill Sans MT" w:cs="Times New Roman"/>
          <w:b/>
          <w:bCs/>
          <w:sz w:val="22"/>
          <w:u w:val="single"/>
        </w:rPr>
        <w:t>March 10, 2020</w:t>
      </w:r>
      <w:r>
        <w:rPr>
          <w:rFonts w:ascii="Gill Sans MT" w:eastAsia="Times New Roman" w:hAnsi="Gill Sans MT" w:cs="Times New Roman"/>
          <w:sz w:val="22"/>
        </w:rPr>
        <w:t>.</w:t>
      </w:r>
    </w:p>
    <w:p w14:paraId="27BD74D4" w14:textId="671DCE8B" w:rsidR="009D7201" w:rsidRPr="001E133A" w:rsidRDefault="009D7201" w:rsidP="009D7201">
      <w:pPr>
        <w:spacing w:before="100" w:beforeAutospacing="1" w:after="100" w:afterAutospacing="1"/>
        <w:rPr>
          <w:rFonts w:ascii="Gill Sans MT" w:eastAsia="Times New Roman" w:hAnsi="Gill Sans MT" w:cs="Times New Roman"/>
          <w:b/>
          <w:bCs/>
          <w:sz w:val="22"/>
        </w:rPr>
      </w:pPr>
      <w:r>
        <w:rPr>
          <w:rFonts w:ascii="Gill Sans MT" w:eastAsia="Times New Roman" w:hAnsi="Gill Sans MT" w:cs="Times New Roman"/>
          <w:b/>
          <w:bCs/>
          <w:sz w:val="22"/>
        </w:rPr>
        <w:t>What primar</w:t>
      </w:r>
      <w:r w:rsidR="00F754BC">
        <w:rPr>
          <w:rFonts w:ascii="Gill Sans MT" w:eastAsia="Times New Roman" w:hAnsi="Gill Sans MT" w:cs="Times New Roman"/>
          <w:b/>
          <w:bCs/>
          <w:sz w:val="22"/>
        </w:rPr>
        <w:t>y elections</w:t>
      </w:r>
      <w:r>
        <w:rPr>
          <w:rFonts w:ascii="Gill Sans MT" w:eastAsia="Times New Roman" w:hAnsi="Gill Sans MT" w:cs="Times New Roman"/>
          <w:b/>
          <w:bCs/>
          <w:sz w:val="22"/>
        </w:rPr>
        <w:t xml:space="preserve"> can voters vote in?</w:t>
      </w:r>
    </w:p>
    <w:p w14:paraId="2A37BA17" w14:textId="2F123FF0" w:rsidR="009D7201" w:rsidRPr="001E133A" w:rsidRDefault="009D7201" w:rsidP="009D7201">
      <w:pPr>
        <w:spacing w:before="100" w:beforeAutospacing="1" w:after="100" w:afterAutospacing="1"/>
        <w:rPr>
          <w:rFonts w:ascii="Gill Sans MT" w:eastAsia="Times New Roman" w:hAnsi="Gill Sans MT" w:cs="Times New Roman"/>
          <w:sz w:val="22"/>
        </w:rPr>
      </w:pPr>
      <w:r>
        <w:rPr>
          <w:rFonts w:ascii="Gill Sans MT" w:eastAsia="Times New Roman" w:hAnsi="Gill Sans MT" w:cs="Times New Roman"/>
          <w:sz w:val="22"/>
        </w:rPr>
        <w:t>South Carolina is an “open primary” state. Voters do not register by party, and all registered voters are eligible to vote in the partisan primary of their choice (but not in more than one partisan primary) for a given election.</w:t>
      </w:r>
    </w:p>
    <w:sectPr w:rsidR="009D7201" w:rsidRPr="001E1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5D0D0" w14:textId="77777777" w:rsidR="00123CC5" w:rsidRDefault="00123CC5" w:rsidP="00913382">
      <w:pPr>
        <w:spacing w:before="0"/>
      </w:pPr>
      <w:r>
        <w:separator/>
      </w:r>
    </w:p>
  </w:endnote>
  <w:endnote w:type="continuationSeparator" w:id="0">
    <w:p w14:paraId="016A3ECE" w14:textId="77777777" w:rsidR="00123CC5" w:rsidRDefault="00123CC5" w:rsidP="009133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D587" w14:textId="77777777" w:rsidR="00123CC5" w:rsidRDefault="00123CC5" w:rsidP="00913382">
      <w:pPr>
        <w:spacing w:before="0"/>
      </w:pPr>
      <w:r>
        <w:separator/>
      </w:r>
    </w:p>
  </w:footnote>
  <w:footnote w:type="continuationSeparator" w:id="0">
    <w:p w14:paraId="26C8C908" w14:textId="77777777" w:rsidR="00123CC5" w:rsidRDefault="00123CC5" w:rsidP="0091338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400E" w14:textId="2940602E" w:rsidR="00913382" w:rsidRPr="00913382" w:rsidRDefault="00913382" w:rsidP="00913382">
    <w:pPr>
      <w:pStyle w:val="Header"/>
      <w:spacing w:before="240"/>
      <w:jc w:val="center"/>
      <w:rPr>
        <w:rFonts w:ascii="Gill Sans MT" w:hAnsi="Gill Sans MT"/>
        <w:b/>
      </w:rPr>
    </w:pPr>
    <w:r w:rsidRPr="00913382">
      <w:rPr>
        <w:rFonts w:ascii="Gill Sans MT" w:hAnsi="Gill Sans MT"/>
        <w:b/>
      </w:rPr>
      <w:t>SOUTH CAROLINA VOTING FAQ</w:t>
    </w:r>
    <w:r w:rsidR="00BE7277">
      <w:rPr>
        <w:rFonts w:ascii="Gill Sans MT" w:hAnsi="Gill Sans MT"/>
        <w:b/>
      </w:rPr>
      <w:br/>
      <w:t>(</w:t>
    </w:r>
    <w:r w:rsidR="00A9198C">
      <w:rPr>
        <w:rFonts w:ascii="Gill Sans MT" w:hAnsi="Gill Sans MT"/>
        <w:b/>
      </w:rPr>
      <w:t>January 2020</w:t>
    </w:r>
    <w:r w:rsidR="00BE7277">
      <w:rPr>
        <w:rFonts w:ascii="Gill Sans MT" w:hAnsi="Gill Sans MT"/>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3EF8"/>
    <w:multiLevelType w:val="multilevel"/>
    <w:tmpl w:val="DED2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626BF"/>
    <w:multiLevelType w:val="hybridMultilevel"/>
    <w:tmpl w:val="51A21AAA"/>
    <w:lvl w:ilvl="0" w:tplc="1258159C">
      <w:start w:val="1"/>
      <w:numFmt w:val="upperRoman"/>
      <w:pStyle w:val="Numbered-Article"/>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775F5"/>
    <w:multiLevelType w:val="hybridMultilevel"/>
    <w:tmpl w:val="F34A0DDA"/>
    <w:lvl w:ilvl="0" w:tplc="1C16CB62">
      <w:start w:val="1"/>
      <w:numFmt w:val="decimal"/>
      <w:pStyle w:val="StyleNumbered-Section"/>
      <w:lvlText w:val="%1."/>
      <w:lvlJc w:val="left"/>
      <w:pPr>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8D3EF3"/>
    <w:multiLevelType w:val="hybridMultilevel"/>
    <w:tmpl w:val="47C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3416E"/>
    <w:multiLevelType w:val="multilevel"/>
    <w:tmpl w:val="B968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CD0680"/>
    <w:multiLevelType w:val="multilevel"/>
    <w:tmpl w:val="3FB2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7FD"/>
    <w:rsid w:val="00075D70"/>
    <w:rsid w:val="000A7B92"/>
    <w:rsid w:val="000B47FD"/>
    <w:rsid w:val="000F3C68"/>
    <w:rsid w:val="00123CC5"/>
    <w:rsid w:val="001E133A"/>
    <w:rsid w:val="002443F2"/>
    <w:rsid w:val="004313DC"/>
    <w:rsid w:val="00496821"/>
    <w:rsid w:val="004D4E1E"/>
    <w:rsid w:val="005666B4"/>
    <w:rsid w:val="00606180"/>
    <w:rsid w:val="00687663"/>
    <w:rsid w:val="007C47ED"/>
    <w:rsid w:val="007E5CB5"/>
    <w:rsid w:val="00857044"/>
    <w:rsid w:val="00874159"/>
    <w:rsid w:val="008F4B61"/>
    <w:rsid w:val="00904301"/>
    <w:rsid w:val="00913382"/>
    <w:rsid w:val="009D7201"/>
    <w:rsid w:val="00A35892"/>
    <w:rsid w:val="00A9198C"/>
    <w:rsid w:val="00B32095"/>
    <w:rsid w:val="00BA40C1"/>
    <w:rsid w:val="00BE7277"/>
    <w:rsid w:val="00C46DC7"/>
    <w:rsid w:val="00C76409"/>
    <w:rsid w:val="00DE6920"/>
    <w:rsid w:val="00E04327"/>
    <w:rsid w:val="00E934F1"/>
    <w:rsid w:val="00F754BC"/>
    <w:rsid w:val="00F87E98"/>
    <w:rsid w:val="00FA3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8C28"/>
  <w15:chartTrackingRefBased/>
  <w15:docId w15:val="{1FE605C1-92A0-41FD-BA2D-1BFC239D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240"/>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8D5"/>
    <w:pPr>
      <w:ind w:firstLine="0"/>
    </w:pPr>
    <w:rPr>
      <w:rFonts w:ascii="Times New Roman" w:hAnsi="Times New Roman"/>
      <w:sz w:val="24"/>
    </w:rPr>
  </w:style>
  <w:style w:type="paragraph" w:styleId="Heading1">
    <w:name w:val="heading 1"/>
    <w:basedOn w:val="Normal"/>
    <w:next w:val="Normal"/>
    <w:link w:val="Heading1Char"/>
    <w:autoRedefine/>
    <w:qFormat/>
    <w:rsid w:val="00A35892"/>
    <w:pPr>
      <w:keepNext/>
      <w:keepLines/>
      <w:jc w:val="center"/>
      <w:outlineLvl w:val="0"/>
    </w:pPr>
    <w:rPr>
      <w:rFonts w:eastAsiaTheme="majorEastAsia" w:cstheme="majorBidi"/>
      <w:b/>
      <w:color w:val="000000" w:themeColor="text1"/>
      <w:szCs w:val="32"/>
    </w:rPr>
  </w:style>
  <w:style w:type="paragraph" w:styleId="Heading2">
    <w:name w:val="heading 2"/>
    <w:basedOn w:val="Normal"/>
    <w:link w:val="Heading2Char"/>
    <w:uiPriority w:val="9"/>
    <w:qFormat/>
    <w:rsid w:val="000B47FD"/>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892"/>
    <w:rPr>
      <w:rFonts w:eastAsiaTheme="majorEastAsia" w:cstheme="majorBidi"/>
      <w:b/>
      <w:color w:val="000000" w:themeColor="text1"/>
      <w:sz w:val="24"/>
      <w:szCs w:val="32"/>
    </w:rPr>
  </w:style>
  <w:style w:type="paragraph" w:customStyle="1" w:styleId="Numbered-Article">
    <w:name w:val="Numbered - Article"/>
    <w:basedOn w:val="Heading1"/>
    <w:next w:val="Normal"/>
    <w:qFormat/>
    <w:rsid w:val="00A35892"/>
    <w:pPr>
      <w:numPr>
        <w:numId w:val="1"/>
      </w:numPr>
    </w:pPr>
  </w:style>
  <w:style w:type="paragraph" w:customStyle="1" w:styleId="StyleNumbered-Section">
    <w:name w:val="Style Numbered - Section"/>
    <w:basedOn w:val="Numbered-Article"/>
    <w:qFormat/>
    <w:rsid w:val="00A35892"/>
    <w:pPr>
      <w:numPr>
        <w:numId w:val="2"/>
      </w:numPr>
      <w:outlineLvl w:val="9"/>
    </w:pPr>
    <w:rPr>
      <w:b w:val="0"/>
    </w:rPr>
  </w:style>
  <w:style w:type="character" w:customStyle="1" w:styleId="Heading2Char">
    <w:name w:val="Heading 2 Char"/>
    <w:basedOn w:val="DefaultParagraphFont"/>
    <w:link w:val="Heading2"/>
    <w:uiPriority w:val="9"/>
    <w:rsid w:val="000B47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47F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B47FD"/>
    <w:rPr>
      <w:b/>
      <w:bCs/>
    </w:rPr>
  </w:style>
  <w:style w:type="character" w:styleId="Hyperlink">
    <w:name w:val="Hyperlink"/>
    <w:basedOn w:val="DefaultParagraphFont"/>
    <w:uiPriority w:val="99"/>
    <w:semiHidden/>
    <w:unhideWhenUsed/>
    <w:rsid w:val="000B47FD"/>
    <w:rPr>
      <w:color w:val="0000FF"/>
      <w:u w:val="single"/>
    </w:rPr>
  </w:style>
  <w:style w:type="paragraph" w:styleId="ListParagraph">
    <w:name w:val="List Paragraph"/>
    <w:basedOn w:val="Normal"/>
    <w:uiPriority w:val="34"/>
    <w:qFormat/>
    <w:rsid w:val="000B47FD"/>
    <w:pPr>
      <w:ind w:left="720"/>
      <w:contextualSpacing/>
    </w:pPr>
  </w:style>
  <w:style w:type="paragraph" w:styleId="Header">
    <w:name w:val="header"/>
    <w:basedOn w:val="Normal"/>
    <w:link w:val="HeaderChar"/>
    <w:uiPriority w:val="99"/>
    <w:unhideWhenUsed/>
    <w:rsid w:val="00913382"/>
    <w:pPr>
      <w:tabs>
        <w:tab w:val="center" w:pos="4680"/>
        <w:tab w:val="right" w:pos="9360"/>
      </w:tabs>
      <w:spacing w:before="0"/>
    </w:pPr>
  </w:style>
  <w:style w:type="character" w:customStyle="1" w:styleId="HeaderChar">
    <w:name w:val="Header Char"/>
    <w:basedOn w:val="DefaultParagraphFont"/>
    <w:link w:val="Header"/>
    <w:uiPriority w:val="99"/>
    <w:rsid w:val="00913382"/>
    <w:rPr>
      <w:rFonts w:ascii="Times New Roman" w:hAnsi="Times New Roman"/>
      <w:sz w:val="24"/>
    </w:rPr>
  </w:style>
  <w:style w:type="paragraph" w:styleId="Footer">
    <w:name w:val="footer"/>
    <w:basedOn w:val="Normal"/>
    <w:link w:val="FooterChar"/>
    <w:uiPriority w:val="99"/>
    <w:unhideWhenUsed/>
    <w:rsid w:val="00913382"/>
    <w:pPr>
      <w:tabs>
        <w:tab w:val="center" w:pos="4680"/>
        <w:tab w:val="right" w:pos="9360"/>
      </w:tabs>
      <w:spacing w:before="0"/>
    </w:pPr>
  </w:style>
  <w:style w:type="character" w:customStyle="1" w:styleId="FooterChar">
    <w:name w:val="Footer Char"/>
    <w:basedOn w:val="DefaultParagraphFont"/>
    <w:link w:val="Footer"/>
    <w:uiPriority w:val="99"/>
    <w:rsid w:val="0091338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04960">
      <w:bodyDiv w:val="1"/>
      <w:marLeft w:val="0"/>
      <w:marRight w:val="0"/>
      <w:marTop w:val="0"/>
      <w:marBottom w:val="0"/>
      <w:divBdr>
        <w:top w:val="none" w:sz="0" w:space="0" w:color="auto"/>
        <w:left w:val="none" w:sz="0" w:space="0" w:color="auto"/>
        <w:bottom w:val="none" w:sz="0" w:space="0" w:color="auto"/>
        <w:right w:val="none" w:sz="0" w:space="0" w:color="auto"/>
      </w:divBdr>
      <w:divsChild>
        <w:div w:id="198517535">
          <w:marLeft w:val="0"/>
          <w:marRight w:val="0"/>
          <w:marTop w:val="0"/>
          <w:marBottom w:val="0"/>
          <w:divBdr>
            <w:top w:val="none" w:sz="0" w:space="0" w:color="auto"/>
            <w:left w:val="none" w:sz="0" w:space="0" w:color="auto"/>
            <w:bottom w:val="none" w:sz="0" w:space="0" w:color="auto"/>
            <w:right w:val="none" w:sz="0" w:space="0" w:color="auto"/>
          </w:divBdr>
          <w:divsChild>
            <w:div w:id="4039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Wetli</dc:creator>
  <cp:keywords/>
  <dc:description/>
  <cp:lastModifiedBy>Lawson Wetli</cp:lastModifiedBy>
  <cp:revision>5</cp:revision>
  <cp:lastPrinted>2020-01-12T16:26:00Z</cp:lastPrinted>
  <dcterms:created xsi:type="dcterms:W3CDTF">2020-01-12T16:25:00Z</dcterms:created>
  <dcterms:modified xsi:type="dcterms:W3CDTF">2020-01-23T03:20:00Z</dcterms:modified>
</cp:coreProperties>
</file>