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3456" w14:textId="77777777" w:rsidR="001766E4" w:rsidRDefault="001766E4">
      <w:pPr>
        <w:rPr>
          <w:sz w:val="2"/>
          <w:szCs w:val="2"/>
        </w:rPr>
      </w:pPr>
    </w:p>
    <w:p w14:paraId="6D4CE52F" w14:textId="77777777" w:rsidR="001766E4" w:rsidRDefault="001766E4">
      <w:pPr>
        <w:rPr>
          <w:sz w:val="2"/>
          <w:szCs w:val="2"/>
        </w:rPr>
      </w:pPr>
    </w:p>
    <w:p w14:paraId="6C8A2F06" w14:textId="76AFBCBD" w:rsidR="00E74A66" w:rsidRDefault="003739C4">
      <w:pPr>
        <w:rPr>
          <w:sz w:val="2"/>
          <w:szCs w:val="2"/>
        </w:rPr>
      </w:pPr>
      <w:bookmarkStart w:id="0" w:name="_GoBack"/>
      <w:bookmarkEnd w:id="0"/>
      <w:r>
        <w:pict w14:anchorId="5568F9CC">
          <v:shapetype id="_x0000_t202" coordsize="21600,21600" o:spt="202" path="m,l,21600r21600,l21600,xe">
            <v:stroke joinstyle="miter"/>
            <v:path gradientshapeok="t" o:connecttype="rect"/>
          </v:shapetype>
          <v:shape id="_x0000_s1035" type="#_x0000_t202" alt="" style="position:absolute;margin-left:136.55pt;margin-top:296.05pt;width:338.95pt;height:47.75pt;z-index:-251726848;mso-wrap-style:square;mso-wrap-edited:f;mso-width-percent:0;mso-height-percent:0;mso-position-horizontal-relative:page;mso-position-vertical-relative:page;mso-width-percent:0;mso-height-percent:0;v-text-anchor:top" filled="f" stroked="f">
            <v:textbox inset="0,0,0,0">
              <w:txbxContent>
                <w:p w14:paraId="69E97282" w14:textId="176BE8EA" w:rsidR="00E74A66" w:rsidRPr="00A14FCB" w:rsidRDefault="00D83907">
                  <w:pPr>
                    <w:spacing w:before="20"/>
                    <w:ind w:left="2" w:right="1"/>
                    <w:jc w:val="center"/>
                    <w:rPr>
                      <w:bCs/>
                      <w:sz w:val="32"/>
                      <w:szCs w:val="32"/>
                    </w:rPr>
                  </w:pPr>
                  <w:r w:rsidRPr="00A14FCB">
                    <w:rPr>
                      <w:bCs/>
                      <w:sz w:val="32"/>
                      <w:szCs w:val="32"/>
                    </w:rPr>
                    <w:t xml:space="preserve">Sunday, February 16th, </w:t>
                  </w:r>
                  <w:r w:rsidR="001766E4" w:rsidRPr="00A14FCB">
                    <w:rPr>
                      <w:bCs/>
                      <w:sz w:val="32"/>
                      <w:szCs w:val="32"/>
                    </w:rPr>
                    <w:t>2</w:t>
                  </w:r>
                  <w:r w:rsidRPr="00A14FCB">
                    <w:rPr>
                      <w:bCs/>
                      <w:sz w:val="32"/>
                      <w:szCs w:val="32"/>
                    </w:rPr>
                    <w:t>:00-</w:t>
                  </w:r>
                  <w:r w:rsidR="001766E4" w:rsidRPr="00A14FCB">
                    <w:rPr>
                      <w:bCs/>
                      <w:sz w:val="32"/>
                      <w:szCs w:val="32"/>
                    </w:rPr>
                    <w:t>4</w:t>
                  </w:r>
                  <w:r w:rsidRPr="00A14FCB">
                    <w:rPr>
                      <w:bCs/>
                      <w:sz w:val="32"/>
                      <w:szCs w:val="32"/>
                    </w:rPr>
                    <w:t>:00 p.m.</w:t>
                  </w:r>
                </w:p>
                <w:p w14:paraId="3BDADCD0" w14:textId="77777777" w:rsidR="00E74A66" w:rsidRPr="00A14FCB" w:rsidRDefault="00D83907">
                  <w:pPr>
                    <w:spacing w:before="94"/>
                    <w:ind w:left="2" w:right="2"/>
                    <w:jc w:val="center"/>
                    <w:rPr>
                      <w:b/>
                      <w:sz w:val="32"/>
                      <w:szCs w:val="32"/>
                    </w:rPr>
                  </w:pPr>
                  <w:r w:rsidRPr="00A14FCB">
                    <w:rPr>
                      <w:bCs/>
                      <w:sz w:val="32"/>
                      <w:szCs w:val="32"/>
                    </w:rPr>
                    <w:t>Lewes Public Library, 111 Adams Avenue, Lewes</w:t>
                  </w:r>
                  <w:r w:rsidRPr="00A14FCB">
                    <w:rPr>
                      <w:b/>
                      <w:sz w:val="32"/>
                      <w:szCs w:val="32"/>
                    </w:rPr>
                    <w:t xml:space="preserve"> </w:t>
                  </w:r>
                  <w:r w:rsidRPr="00A14FCB">
                    <w:rPr>
                      <w:bCs/>
                      <w:sz w:val="32"/>
                      <w:szCs w:val="32"/>
                    </w:rPr>
                    <w:t>DE</w:t>
                  </w:r>
                  <w:r w:rsidRPr="00A14FCB">
                    <w:rPr>
                      <w:b/>
                      <w:sz w:val="32"/>
                      <w:szCs w:val="32"/>
                    </w:rPr>
                    <w:t xml:space="preserve"> 19958</w:t>
                  </w:r>
                </w:p>
              </w:txbxContent>
            </v:textbox>
            <w10:wrap anchorx="page" anchory="page"/>
          </v:shape>
        </w:pict>
      </w:r>
      <w:r>
        <w:pict w14:anchorId="469BC547">
          <v:shape id="_x0000_s1034" type="#_x0000_t202" alt="" style="position:absolute;margin-left:66.6pt;margin-top:662.1pt;width:479.25pt;height:57.15pt;z-index:-251721728;mso-wrap-style:square;mso-wrap-edited:f;mso-width-percent:0;mso-height-percent:0;mso-position-horizontal-relative:page;mso-position-vertical-relative:page;mso-width-percent:0;mso-height-percent:0;v-text-anchor:top" filled="f" stroked="f">
            <v:textbox inset="0,0,0,0">
              <w:txbxContent>
                <w:p w14:paraId="5EBB1D02" w14:textId="77777777" w:rsidR="00E74A66" w:rsidRPr="0014762A" w:rsidRDefault="00D83907">
                  <w:pPr>
                    <w:spacing w:before="25"/>
                    <w:ind w:left="2457"/>
                    <w:rPr>
                      <w:b/>
                      <w:sz w:val="21"/>
                      <w:szCs w:val="21"/>
                    </w:rPr>
                  </w:pPr>
                  <w:r w:rsidRPr="0014762A">
                    <w:rPr>
                      <w:b/>
                      <w:sz w:val="21"/>
                      <w:szCs w:val="21"/>
                    </w:rPr>
                    <w:t>League of Women Voters Sussex County, Delaware</w:t>
                  </w:r>
                </w:p>
                <w:p w14:paraId="4B54B8DB" w14:textId="77777777" w:rsidR="00E74A66" w:rsidRPr="0014762A" w:rsidRDefault="00D83907">
                  <w:pPr>
                    <w:spacing w:before="1"/>
                    <w:ind w:left="4024" w:right="4015" w:firstLine="183"/>
                    <w:rPr>
                      <w:b/>
                      <w:sz w:val="21"/>
                      <w:szCs w:val="21"/>
                    </w:rPr>
                  </w:pPr>
                  <w:r w:rsidRPr="0014762A">
                    <w:rPr>
                      <w:b/>
                      <w:sz w:val="21"/>
                      <w:szCs w:val="21"/>
                    </w:rPr>
                    <w:t>P.O. Box 163 Lewes, DE 19958</w:t>
                  </w:r>
                </w:p>
                <w:p w14:paraId="0C448F51" w14:textId="77777777" w:rsidR="00E74A66" w:rsidRPr="00BA2194" w:rsidRDefault="003739C4">
                  <w:pPr>
                    <w:ind w:left="3553"/>
                    <w:rPr>
                      <w:b/>
                      <w:sz w:val="20"/>
                      <w:szCs w:val="20"/>
                    </w:rPr>
                  </w:pPr>
                  <w:hyperlink r:id="rId4">
                    <w:r w:rsidR="00D83907" w:rsidRPr="0014762A">
                      <w:rPr>
                        <w:b/>
                        <w:sz w:val="21"/>
                        <w:szCs w:val="21"/>
                      </w:rPr>
                      <w:t>http://www.sussexlwv.org</w:t>
                    </w:r>
                  </w:hyperlink>
                </w:p>
              </w:txbxContent>
            </v:textbox>
            <w10:wrap anchorx="page" anchory="page"/>
          </v:shape>
        </w:pict>
      </w:r>
      <w:r>
        <w:pict w14:anchorId="0E4F3520">
          <v:shape id="_x0000_s1033" type="#_x0000_t202" alt="" style="position:absolute;margin-left:71.3pt;margin-top:357.3pt;width:470.2pt;height:296.7pt;z-index:-251724800;mso-wrap-style:square;mso-wrap-edited:f;mso-width-percent:0;mso-height-percent:0;mso-position-horizontal-relative:page;mso-position-vertical-relative:page;mso-width-percent:0;mso-height-percent:0;v-text-anchor:top" filled="f" stroked="f">
            <v:textbox inset="0,0,0,0">
              <w:txbxContent>
                <w:p w14:paraId="1E9EFED7" w14:textId="4C6B834E" w:rsidR="0014762A" w:rsidRPr="0014762A" w:rsidRDefault="0014762A" w:rsidP="0014762A">
                  <w:pPr>
                    <w:pStyle w:val="BodyText"/>
                    <w:spacing w:line="237" w:lineRule="auto"/>
                    <w:ind w:firstLine="603"/>
                    <w:rPr>
                      <w:sz w:val="22"/>
                      <w:szCs w:val="22"/>
                    </w:rPr>
                  </w:pPr>
                  <w:r w:rsidRPr="0014762A">
                    <w:rPr>
                      <w:sz w:val="22"/>
                      <w:szCs w:val="22"/>
                    </w:rPr>
                    <w:t xml:space="preserve">Historian and lecturer Syl Woolford </w:t>
                  </w:r>
                  <w:proofErr w:type="gramStart"/>
                  <w:r w:rsidRPr="0014762A">
                    <w:rPr>
                      <w:sz w:val="22"/>
                      <w:szCs w:val="22"/>
                    </w:rPr>
                    <w:t>present</w:t>
                  </w:r>
                  <w:r>
                    <w:rPr>
                      <w:sz w:val="22"/>
                      <w:szCs w:val="22"/>
                    </w:rPr>
                    <w:t>s</w:t>
                  </w:r>
                  <w:proofErr w:type="gramEnd"/>
                  <w:r w:rsidRPr="0014762A">
                    <w:rPr>
                      <w:sz w:val="22"/>
                      <w:szCs w:val="22"/>
                    </w:rPr>
                    <w:t>, "The Woman's Suffrage Movement Below the Color-line." In 1920 the 19th Amendment was ratified, and women got the right to vote. The struggle for women to get the right to vote pre-dates the founding of the country. The struggle created many women heroes who sacrificed their time, money, and social status to win that right.</w:t>
                  </w:r>
                </w:p>
                <w:p w14:paraId="54A33913" w14:textId="77777777" w:rsidR="0014762A" w:rsidRPr="0014762A" w:rsidRDefault="0014762A" w:rsidP="0014762A">
                  <w:pPr>
                    <w:pStyle w:val="BodyText"/>
                    <w:spacing w:line="237" w:lineRule="auto"/>
                    <w:ind w:firstLine="603"/>
                    <w:rPr>
                      <w:sz w:val="22"/>
                      <w:szCs w:val="22"/>
                    </w:rPr>
                  </w:pPr>
                  <w:r w:rsidRPr="0014762A">
                    <w:rPr>
                      <w:sz w:val="22"/>
                      <w:szCs w:val="22"/>
                    </w:rPr>
                    <w:t xml:space="preserve"> </w:t>
                  </w:r>
                </w:p>
                <w:p w14:paraId="14D165DF" w14:textId="77777777" w:rsidR="0014762A" w:rsidRPr="0014762A" w:rsidRDefault="0014762A" w:rsidP="0014762A">
                  <w:pPr>
                    <w:pStyle w:val="BodyText"/>
                    <w:spacing w:line="237" w:lineRule="auto"/>
                    <w:ind w:firstLine="603"/>
                    <w:rPr>
                      <w:sz w:val="22"/>
                      <w:szCs w:val="22"/>
                    </w:rPr>
                  </w:pPr>
                  <w:r w:rsidRPr="0014762A">
                    <w:rPr>
                      <w:sz w:val="22"/>
                      <w:szCs w:val="22"/>
                    </w:rPr>
                    <w:t>During this period of history, when women were fighting for the right to vote, the United States was in the Jim Crow Era. Schools were segregated, restaurants did not serve African- Americans, and justice through lynching were still common practices.</w:t>
                  </w:r>
                </w:p>
                <w:p w14:paraId="403DD8EE" w14:textId="77777777" w:rsidR="0014762A" w:rsidRPr="0014762A" w:rsidRDefault="0014762A" w:rsidP="0014762A">
                  <w:pPr>
                    <w:pStyle w:val="BodyText"/>
                    <w:spacing w:line="237" w:lineRule="auto"/>
                    <w:ind w:firstLine="603"/>
                    <w:rPr>
                      <w:sz w:val="22"/>
                      <w:szCs w:val="22"/>
                    </w:rPr>
                  </w:pPr>
                  <w:r w:rsidRPr="0014762A">
                    <w:rPr>
                      <w:sz w:val="22"/>
                      <w:szCs w:val="22"/>
                    </w:rPr>
                    <w:t xml:space="preserve"> </w:t>
                  </w:r>
                </w:p>
                <w:p w14:paraId="1FB7EFCA" w14:textId="77777777" w:rsidR="0014762A" w:rsidRPr="0014762A" w:rsidRDefault="0014762A" w:rsidP="0014762A">
                  <w:pPr>
                    <w:pStyle w:val="BodyText"/>
                    <w:spacing w:line="237" w:lineRule="auto"/>
                    <w:ind w:firstLine="603"/>
                    <w:rPr>
                      <w:sz w:val="22"/>
                      <w:szCs w:val="22"/>
                    </w:rPr>
                  </w:pPr>
                  <w:r w:rsidRPr="0014762A">
                    <w:rPr>
                      <w:sz w:val="22"/>
                      <w:szCs w:val="22"/>
                    </w:rPr>
                    <w:t xml:space="preserve">Disregarding these obstacles, many courageous </w:t>
                  </w:r>
                  <w:proofErr w:type="gramStart"/>
                  <w:r w:rsidRPr="0014762A">
                    <w:rPr>
                      <w:sz w:val="22"/>
                      <w:szCs w:val="22"/>
                    </w:rPr>
                    <w:t>African-American</w:t>
                  </w:r>
                  <w:proofErr w:type="gramEnd"/>
                  <w:r w:rsidRPr="0014762A">
                    <w:rPr>
                      <w:sz w:val="22"/>
                      <w:szCs w:val="22"/>
                    </w:rPr>
                    <w:t xml:space="preserve"> women fought to assure that African-American women got the right to vote when white women got the right to vote.</w:t>
                  </w:r>
                </w:p>
                <w:p w14:paraId="6E76DD3D" w14:textId="77777777" w:rsidR="0014762A" w:rsidRPr="0014762A" w:rsidRDefault="0014762A" w:rsidP="0014762A">
                  <w:pPr>
                    <w:pStyle w:val="BodyText"/>
                    <w:spacing w:line="237" w:lineRule="auto"/>
                    <w:ind w:firstLine="603"/>
                    <w:rPr>
                      <w:sz w:val="22"/>
                      <w:szCs w:val="22"/>
                    </w:rPr>
                  </w:pPr>
                  <w:r w:rsidRPr="0014762A">
                    <w:rPr>
                      <w:sz w:val="22"/>
                      <w:szCs w:val="22"/>
                    </w:rPr>
                    <w:t xml:space="preserve"> </w:t>
                  </w:r>
                </w:p>
                <w:p w14:paraId="61126A97" w14:textId="77777777" w:rsidR="0014762A" w:rsidRPr="0014762A" w:rsidRDefault="0014762A" w:rsidP="0014762A">
                  <w:pPr>
                    <w:pStyle w:val="BodyText"/>
                    <w:spacing w:line="237" w:lineRule="auto"/>
                    <w:ind w:firstLine="603"/>
                    <w:rPr>
                      <w:sz w:val="22"/>
                      <w:szCs w:val="22"/>
                    </w:rPr>
                  </w:pPr>
                  <w:r w:rsidRPr="0014762A">
                    <w:rPr>
                      <w:sz w:val="22"/>
                      <w:szCs w:val="22"/>
                    </w:rPr>
                    <w:t>Sometimes we forget what struggles had to be overcome to arrive at the United States that we have today. It is worth a trip back in history to say thank you to the leaders of the Woman's Suffrage Movement, both white and Black.</w:t>
                  </w:r>
                </w:p>
                <w:p w14:paraId="1A8FFF65" w14:textId="77777777" w:rsidR="0014762A" w:rsidRPr="0014762A" w:rsidRDefault="0014762A" w:rsidP="0014762A">
                  <w:pPr>
                    <w:pStyle w:val="BodyText"/>
                    <w:spacing w:line="237" w:lineRule="auto"/>
                    <w:ind w:firstLine="603"/>
                    <w:rPr>
                      <w:sz w:val="22"/>
                      <w:szCs w:val="22"/>
                    </w:rPr>
                  </w:pPr>
                  <w:r w:rsidRPr="0014762A">
                    <w:rPr>
                      <w:sz w:val="22"/>
                      <w:szCs w:val="22"/>
                    </w:rPr>
                    <w:t xml:space="preserve"> </w:t>
                  </w:r>
                </w:p>
                <w:p w14:paraId="625F7326" w14:textId="214585AF" w:rsidR="001766E4" w:rsidRPr="001766E4" w:rsidRDefault="0014762A" w:rsidP="0014762A">
                  <w:pPr>
                    <w:pStyle w:val="BodyText"/>
                    <w:spacing w:line="237" w:lineRule="auto"/>
                    <w:ind w:firstLine="603"/>
                    <w:rPr>
                      <w:sz w:val="22"/>
                      <w:szCs w:val="22"/>
                    </w:rPr>
                  </w:pPr>
                  <w:r w:rsidRPr="0014762A">
                    <w:rPr>
                      <w:sz w:val="22"/>
                      <w:szCs w:val="22"/>
                    </w:rPr>
                    <w:t xml:space="preserve">Syl is a member of the Delaware Heritage Commission, the Historical and Cultural Affairs - Collections Committee, the Historic Preservation Fund, and the Wilmington University - History Committee. Syl's contribution to the preservation of </w:t>
                  </w:r>
                  <w:proofErr w:type="gramStart"/>
                  <w:r w:rsidRPr="0014762A">
                    <w:rPr>
                      <w:sz w:val="22"/>
                      <w:szCs w:val="22"/>
                    </w:rPr>
                    <w:t>African-American</w:t>
                  </w:r>
                  <w:proofErr w:type="gramEnd"/>
                  <w:r w:rsidRPr="0014762A">
                    <w:rPr>
                      <w:sz w:val="22"/>
                      <w:szCs w:val="22"/>
                    </w:rPr>
                    <w:t xml:space="preserve"> history has been recognized by the Delaware National Education Association, the Howard High School Alumni Association, the Wilmington NAACP, and the Newark Branch NAACP.</w:t>
                  </w:r>
                  <w:r w:rsidR="001766E4" w:rsidRPr="001766E4">
                    <w:rPr>
                      <w:sz w:val="22"/>
                      <w:szCs w:val="22"/>
                    </w:rPr>
                    <w:t> </w:t>
                  </w:r>
                </w:p>
                <w:p w14:paraId="59065108" w14:textId="77777777" w:rsidR="001766E4" w:rsidRPr="00BA2194" w:rsidRDefault="001766E4" w:rsidP="001766E4">
                  <w:pPr>
                    <w:pStyle w:val="BodyText"/>
                    <w:spacing w:line="237" w:lineRule="auto"/>
                    <w:rPr>
                      <w:sz w:val="22"/>
                      <w:szCs w:val="22"/>
                    </w:rPr>
                  </w:pPr>
                </w:p>
                <w:p w14:paraId="163DF132" w14:textId="77777777" w:rsidR="001766E4" w:rsidRDefault="001766E4" w:rsidP="001766E4">
                  <w:pPr>
                    <w:pStyle w:val="BodyText"/>
                    <w:spacing w:line="237" w:lineRule="auto"/>
                  </w:pPr>
                </w:p>
                <w:p w14:paraId="61261510" w14:textId="77777777" w:rsidR="001766E4" w:rsidRDefault="001766E4" w:rsidP="001766E4">
                  <w:pPr>
                    <w:pStyle w:val="BodyText"/>
                    <w:spacing w:line="237" w:lineRule="auto"/>
                    <w:ind w:right="1" w:firstLine="542"/>
                    <w:jc w:val="left"/>
                  </w:pPr>
                </w:p>
                <w:p w14:paraId="250358B1" w14:textId="77777777" w:rsidR="001766E4" w:rsidRDefault="001766E4">
                  <w:pPr>
                    <w:pStyle w:val="BodyText"/>
                    <w:spacing w:line="237" w:lineRule="auto"/>
                    <w:ind w:firstLine="641"/>
                  </w:pPr>
                </w:p>
              </w:txbxContent>
            </v:textbox>
            <w10:wrap anchorx="page" anchory="page"/>
          </v:shape>
        </w:pict>
      </w:r>
      <w:r>
        <w:pict w14:anchorId="6A4F823B">
          <v:shape id="_x0000_s1032" type="#_x0000_t202" alt="" style="position:absolute;margin-left:91.5pt;margin-top:246.25pt;width:429.75pt;height:45.75pt;z-index:-251727872;mso-wrap-style:square;mso-wrap-edited:f;mso-width-percent:0;mso-height-percent:0;mso-position-horizontal-relative:page;mso-position-vertical-relative:page;mso-width-percent:0;mso-height-percent:0;v-text-anchor:top" filled="f" stroked="f">
            <v:textbox inset="0,0,0,0">
              <w:txbxContent>
                <w:p w14:paraId="3CB1B342" w14:textId="2F93503E" w:rsidR="001766E4" w:rsidRDefault="00D83907" w:rsidP="001766E4">
                  <w:pPr>
                    <w:spacing w:before="20"/>
                    <w:ind w:left="20"/>
                    <w:jc w:val="center"/>
                    <w:rPr>
                      <w:b/>
                      <w:sz w:val="36"/>
                    </w:rPr>
                  </w:pPr>
                  <w:r>
                    <w:rPr>
                      <w:b/>
                      <w:sz w:val="36"/>
                    </w:rPr>
                    <w:t>“The Woman's Suffrage Movement Below the Color-line</w:t>
                  </w:r>
                  <w:r w:rsidR="001766E4">
                    <w:rPr>
                      <w:b/>
                      <w:sz w:val="36"/>
                    </w:rPr>
                    <w:t>” by Syl Woolford</w:t>
                  </w:r>
                </w:p>
                <w:p w14:paraId="7584F795" w14:textId="21D327FC" w:rsidR="00E74A66" w:rsidRDefault="00D83907">
                  <w:pPr>
                    <w:spacing w:before="20"/>
                    <w:ind w:left="20"/>
                    <w:rPr>
                      <w:b/>
                      <w:sz w:val="36"/>
                    </w:rPr>
                  </w:pPr>
                  <w:r>
                    <w:rPr>
                      <w:b/>
                      <w:sz w:val="36"/>
                    </w:rPr>
                    <w:t>”</w:t>
                  </w:r>
                </w:p>
              </w:txbxContent>
            </v:textbox>
            <w10:wrap anchorx="page" anchory="page"/>
          </v:shape>
        </w:pict>
      </w:r>
      <w:r>
        <w:pict w14:anchorId="69E0441C">
          <v:shape id="_x0000_s1031" type="#_x0000_t202" alt="" style="position:absolute;margin-left:79.15pt;margin-top:158.75pt;width:453.8pt;height:80.65pt;z-index:-251728896;mso-wrap-style:square;mso-wrap-edited:f;mso-width-percent:0;mso-height-percent:0;mso-position-horizontal-relative:page;mso-position-vertical-relative:page;mso-width-percent:0;mso-height-percent:0;v-text-anchor:top" filled="f" stroked="f">
            <v:textbox inset="0,0,0,0">
              <w:txbxContent>
                <w:p w14:paraId="4674829B" w14:textId="44095F5A" w:rsidR="00833E08" w:rsidRPr="00A14FCB" w:rsidRDefault="00833E08" w:rsidP="00833E08">
                  <w:pPr>
                    <w:spacing w:before="5"/>
                    <w:ind w:left="4" w:right="2"/>
                    <w:jc w:val="center"/>
                    <w:rPr>
                      <w:bCs/>
                      <w:sz w:val="32"/>
                    </w:rPr>
                  </w:pPr>
                  <w:r w:rsidRPr="00A14FCB">
                    <w:rPr>
                      <w:bCs/>
                      <w:sz w:val="32"/>
                    </w:rPr>
                    <w:t xml:space="preserve">In Observance of Black History Month </w:t>
                  </w:r>
                </w:p>
                <w:p w14:paraId="5D69F275" w14:textId="792964B5" w:rsidR="00E74A66" w:rsidRPr="00A14FCB" w:rsidRDefault="00833E08">
                  <w:pPr>
                    <w:spacing w:before="20"/>
                    <w:ind w:left="5" w:right="2"/>
                    <w:jc w:val="center"/>
                    <w:rPr>
                      <w:bCs/>
                      <w:sz w:val="32"/>
                    </w:rPr>
                  </w:pPr>
                  <w:r w:rsidRPr="00A14FCB">
                    <w:rPr>
                      <w:bCs/>
                      <w:sz w:val="32"/>
                    </w:rPr>
                    <w:t xml:space="preserve">The </w:t>
                  </w:r>
                  <w:r w:rsidR="00D83907" w:rsidRPr="00A14FCB">
                    <w:rPr>
                      <w:bCs/>
                      <w:sz w:val="32"/>
                    </w:rPr>
                    <w:t>League of Women Voters of Sussex County, Delaware</w:t>
                  </w:r>
                </w:p>
                <w:p w14:paraId="196E10C4" w14:textId="77777777" w:rsidR="00E74A66" w:rsidRPr="00A14FCB" w:rsidRDefault="00D83907">
                  <w:pPr>
                    <w:spacing w:before="4"/>
                    <w:ind w:left="2" w:right="2"/>
                    <w:jc w:val="center"/>
                    <w:rPr>
                      <w:bCs/>
                      <w:sz w:val="32"/>
                    </w:rPr>
                  </w:pPr>
                  <w:r w:rsidRPr="00A14FCB">
                    <w:rPr>
                      <w:bCs/>
                      <w:sz w:val="32"/>
                    </w:rPr>
                    <w:t>in partnership with the Southern Delaware Alliance for Racial Justice</w:t>
                  </w:r>
                </w:p>
                <w:p w14:paraId="2E85FE07" w14:textId="77777777" w:rsidR="00E74A66" w:rsidRPr="00A14FCB" w:rsidRDefault="00D83907">
                  <w:pPr>
                    <w:spacing w:before="1"/>
                    <w:ind w:left="5" w:right="2"/>
                    <w:jc w:val="center"/>
                    <w:rPr>
                      <w:bCs/>
                      <w:sz w:val="32"/>
                    </w:rPr>
                  </w:pPr>
                  <w:r w:rsidRPr="00A14FCB">
                    <w:rPr>
                      <w:bCs/>
                      <w:sz w:val="32"/>
                    </w:rPr>
                    <w:t>and the Lewes Library, presents:</w:t>
                  </w:r>
                </w:p>
              </w:txbxContent>
            </v:textbox>
            <w10:wrap anchorx="page" anchory="page"/>
          </v:shape>
        </w:pict>
      </w:r>
      <w:r>
        <w:pict w14:anchorId="0C3AFD35">
          <v:group id="_x0000_s1026" alt="" style="position:absolute;margin-left:66.25pt;margin-top:657.8pt;width:479.75pt;height:61.75pt;z-index:-251732992;mso-position-horizontal-relative:page;mso-position-vertical-relative:page" coordorigin="1325,13156" coordsize="9595,1235">
            <v:line id="_x0000_s1027" alt="" style="position:absolute" from="1335,13161" to="10910,13161" strokeweight=".48pt"/>
            <v:line id="_x0000_s1028" alt="" style="position:absolute" from="1335,14385" to="10910,14385" strokeweight=".48pt"/>
            <v:line id="_x0000_s1029" alt="" style="position:absolute" from="1330,13156" to="1330,14390" strokeweight=".48pt"/>
            <v:line id="_x0000_s1030" alt="" style="position:absolute" from="10915,13156" to="10915,14390" strokeweight=".48pt"/>
            <w10:wrap anchorx="page" anchory="page"/>
          </v:group>
        </w:pict>
      </w:r>
      <w:r w:rsidR="00D83907">
        <w:rPr>
          <w:noProof/>
        </w:rPr>
        <w:drawing>
          <wp:anchor distT="0" distB="0" distL="0" distR="0" simplePos="0" relativeHeight="251584512" behindDoc="1" locked="0" layoutInCell="1" allowOverlap="1" wp14:anchorId="6C6A8CFB" wp14:editId="4EAF78A3">
            <wp:simplePos x="0" y="0"/>
            <wp:positionH relativeFrom="page">
              <wp:posOffset>5094934</wp:posOffset>
            </wp:positionH>
            <wp:positionV relativeFrom="page">
              <wp:posOffset>1166528</wp:posOffset>
            </wp:positionV>
            <wp:extent cx="1725469" cy="6952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5469" cy="695261"/>
                    </a:xfrm>
                    <a:prstGeom prst="rect">
                      <a:avLst/>
                    </a:prstGeom>
                  </pic:spPr>
                </pic:pic>
              </a:graphicData>
            </a:graphic>
          </wp:anchor>
        </w:drawing>
      </w:r>
      <w:r w:rsidR="00D83907">
        <w:rPr>
          <w:noProof/>
        </w:rPr>
        <w:drawing>
          <wp:anchor distT="0" distB="0" distL="0" distR="0" simplePos="0" relativeHeight="251585536" behindDoc="1" locked="0" layoutInCell="1" allowOverlap="1" wp14:anchorId="3CB3DE01" wp14:editId="5B58AF91">
            <wp:simplePos x="0" y="0"/>
            <wp:positionH relativeFrom="page">
              <wp:posOffset>3344882</wp:posOffset>
            </wp:positionH>
            <wp:positionV relativeFrom="page">
              <wp:posOffset>1159818</wp:posOffset>
            </wp:positionV>
            <wp:extent cx="1415551" cy="6727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15551" cy="672775"/>
                    </a:xfrm>
                    <a:prstGeom prst="rect">
                      <a:avLst/>
                    </a:prstGeom>
                  </pic:spPr>
                </pic:pic>
              </a:graphicData>
            </a:graphic>
          </wp:anchor>
        </w:drawing>
      </w:r>
      <w:r w:rsidR="00D83907">
        <w:rPr>
          <w:noProof/>
        </w:rPr>
        <w:drawing>
          <wp:anchor distT="0" distB="0" distL="0" distR="0" simplePos="0" relativeHeight="251586560" behindDoc="1" locked="0" layoutInCell="1" allowOverlap="1" wp14:anchorId="74543A65" wp14:editId="766B7F4B">
            <wp:simplePos x="0" y="0"/>
            <wp:positionH relativeFrom="page">
              <wp:posOffset>934785</wp:posOffset>
            </wp:positionH>
            <wp:positionV relativeFrom="page">
              <wp:posOffset>1255024</wp:posOffset>
            </wp:positionV>
            <wp:extent cx="2078320" cy="59470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078320" cy="594709"/>
                    </a:xfrm>
                    <a:prstGeom prst="rect">
                      <a:avLst/>
                    </a:prstGeom>
                  </pic:spPr>
                </pic:pic>
              </a:graphicData>
            </a:graphic>
          </wp:anchor>
        </w:drawing>
      </w:r>
    </w:p>
    <w:sectPr w:rsidR="00E74A66">
      <w:type w:val="continuous"/>
      <w:pgSz w:w="12240" w:h="15840"/>
      <w:pgMar w:top="15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74A66"/>
    <w:rsid w:val="0014762A"/>
    <w:rsid w:val="001766E4"/>
    <w:rsid w:val="003739C4"/>
    <w:rsid w:val="006718E3"/>
    <w:rsid w:val="00833E08"/>
    <w:rsid w:val="00A14FCB"/>
    <w:rsid w:val="00B83EFE"/>
    <w:rsid w:val="00BA2194"/>
    <w:rsid w:val="00BE1DE4"/>
    <w:rsid w:val="00D7494C"/>
    <w:rsid w:val="00D83907"/>
    <w:rsid w:val="00DE1080"/>
    <w:rsid w:val="00E7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2C762A5"/>
  <w15:docId w15:val="{8F76CF19-10F1-2649-86EA-30625D67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20" w:right="17" w:firstLine="44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7013">
      <w:bodyDiv w:val="1"/>
      <w:marLeft w:val="0"/>
      <w:marRight w:val="0"/>
      <w:marTop w:val="0"/>
      <w:marBottom w:val="0"/>
      <w:divBdr>
        <w:top w:val="none" w:sz="0" w:space="0" w:color="auto"/>
        <w:left w:val="none" w:sz="0" w:space="0" w:color="auto"/>
        <w:bottom w:val="none" w:sz="0" w:space="0" w:color="auto"/>
        <w:right w:val="none" w:sz="0" w:space="0" w:color="auto"/>
      </w:divBdr>
    </w:div>
    <w:div w:id="336619336">
      <w:bodyDiv w:val="1"/>
      <w:marLeft w:val="0"/>
      <w:marRight w:val="0"/>
      <w:marTop w:val="0"/>
      <w:marBottom w:val="0"/>
      <w:divBdr>
        <w:top w:val="none" w:sz="0" w:space="0" w:color="auto"/>
        <w:left w:val="none" w:sz="0" w:space="0" w:color="auto"/>
        <w:bottom w:val="none" w:sz="0" w:space="0" w:color="auto"/>
        <w:right w:val="none" w:sz="0" w:space="0" w:color="auto"/>
      </w:divBdr>
    </w:div>
    <w:div w:id="398796303">
      <w:bodyDiv w:val="1"/>
      <w:marLeft w:val="0"/>
      <w:marRight w:val="0"/>
      <w:marTop w:val="0"/>
      <w:marBottom w:val="0"/>
      <w:divBdr>
        <w:top w:val="none" w:sz="0" w:space="0" w:color="auto"/>
        <w:left w:val="none" w:sz="0" w:space="0" w:color="auto"/>
        <w:bottom w:val="none" w:sz="0" w:space="0" w:color="auto"/>
        <w:right w:val="none" w:sz="0" w:space="0" w:color="auto"/>
      </w:divBdr>
    </w:div>
    <w:div w:id="431779921">
      <w:bodyDiv w:val="1"/>
      <w:marLeft w:val="0"/>
      <w:marRight w:val="0"/>
      <w:marTop w:val="0"/>
      <w:marBottom w:val="0"/>
      <w:divBdr>
        <w:top w:val="none" w:sz="0" w:space="0" w:color="auto"/>
        <w:left w:val="none" w:sz="0" w:space="0" w:color="auto"/>
        <w:bottom w:val="none" w:sz="0" w:space="0" w:color="auto"/>
        <w:right w:val="none" w:sz="0" w:space="0" w:color="auto"/>
      </w:divBdr>
    </w:div>
    <w:div w:id="1045524559">
      <w:bodyDiv w:val="1"/>
      <w:marLeft w:val="0"/>
      <w:marRight w:val="0"/>
      <w:marTop w:val="0"/>
      <w:marBottom w:val="0"/>
      <w:divBdr>
        <w:top w:val="none" w:sz="0" w:space="0" w:color="auto"/>
        <w:left w:val="none" w:sz="0" w:space="0" w:color="auto"/>
        <w:bottom w:val="none" w:sz="0" w:space="0" w:color="auto"/>
        <w:right w:val="none" w:sz="0" w:space="0" w:color="auto"/>
      </w:divBdr>
    </w:div>
    <w:div w:id="1086266429">
      <w:bodyDiv w:val="1"/>
      <w:marLeft w:val="0"/>
      <w:marRight w:val="0"/>
      <w:marTop w:val="0"/>
      <w:marBottom w:val="0"/>
      <w:divBdr>
        <w:top w:val="none" w:sz="0" w:space="0" w:color="auto"/>
        <w:left w:val="none" w:sz="0" w:space="0" w:color="auto"/>
        <w:bottom w:val="none" w:sz="0" w:space="0" w:color="auto"/>
        <w:right w:val="none" w:sz="0" w:space="0" w:color="auto"/>
      </w:divBdr>
    </w:div>
    <w:div w:id="1385325137">
      <w:bodyDiv w:val="1"/>
      <w:marLeft w:val="0"/>
      <w:marRight w:val="0"/>
      <w:marTop w:val="0"/>
      <w:marBottom w:val="0"/>
      <w:divBdr>
        <w:top w:val="none" w:sz="0" w:space="0" w:color="auto"/>
        <w:left w:val="none" w:sz="0" w:space="0" w:color="auto"/>
        <w:bottom w:val="none" w:sz="0" w:space="0" w:color="auto"/>
        <w:right w:val="none" w:sz="0" w:space="0" w:color="auto"/>
      </w:divBdr>
    </w:div>
    <w:div w:id="1586954326">
      <w:bodyDiv w:val="1"/>
      <w:marLeft w:val="0"/>
      <w:marRight w:val="0"/>
      <w:marTop w:val="0"/>
      <w:marBottom w:val="0"/>
      <w:divBdr>
        <w:top w:val="none" w:sz="0" w:space="0" w:color="auto"/>
        <w:left w:val="none" w:sz="0" w:space="0" w:color="auto"/>
        <w:bottom w:val="none" w:sz="0" w:space="0" w:color="auto"/>
        <w:right w:val="none" w:sz="0" w:space="0" w:color="auto"/>
      </w:divBdr>
    </w:div>
    <w:div w:id="203518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ussexlwv.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Baker</dc:creator>
  <cp:lastModifiedBy>Gwendolyn Miller</cp:lastModifiedBy>
  <cp:revision>3</cp:revision>
  <dcterms:created xsi:type="dcterms:W3CDTF">2020-01-06T01:10:00Z</dcterms:created>
  <dcterms:modified xsi:type="dcterms:W3CDTF">2020-01-06T01:12:00Z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for Office 365</vt:lpwstr>
  </property>
  <property fmtid="{D5CDD505-2E9C-101B-9397-08002B2CF9AE}" pid="4" name="LastSaved">
    <vt:filetime>2020-01-05T00:00:00Z</vt:filetime>
  </property>
</Properties>
</file>