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4DDD" w:rsidRDefault="00434DDD" w:rsidP="00434DDD">
      <w:pPr>
        <w:jc w:val="center"/>
        <w:rPr>
          <w:b/>
          <w:sz w:val="32"/>
          <w:szCs w:val="32"/>
          <w:u w:val="single"/>
        </w:rPr>
      </w:pPr>
      <w:r>
        <w:rPr>
          <w:b/>
          <w:sz w:val="32"/>
          <w:szCs w:val="32"/>
          <w:u w:val="single"/>
        </w:rPr>
        <w:t xml:space="preserve">Election Protection </w:t>
      </w:r>
      <w:r w:rsidR="00B7718D" w:rsidRPr="00B7718D">
        <w:rPr>
          <w:b/>
          <w:sz w:val="32"/>
          <w:szCs w:val="32"/>
          <w:u w:val="single"/>
        </w:rPr>
        <w:t xml:space="preserve">Hotline </w:t>
      </w:r>
    </w:p>
    <w:p w:rsidR="003141A4" w:rsidRDefault="003141A4" w:rsidP="003141A4">
      <w:pPr>
        <w:pStyle w:val="PlainText"/>
      </w:pPr>
      <w:r>
        <w:t xml:space="preserve">Anyone with a question </w:t>
      </w:r>
      <w:r w:rsidR="00FE440A">
        <w:t xml:space="preserve">or concern </w:t>
      </w:r>
      <w:r>
        <w:t xml:space="preserve">about </w:t>
      </w:r>
      <w:r w:rsidR="00FE440A">
        <w:t xml:space="preserve">registration or </w:t>
      </w:r>
      <w:r>
        <w:t xml:space="preserve">voting can contact the hotline. Hotline volunteers answer </w:t>
      </w:r>
      <w:r w:rsidR="00FE440A">
        <w:t xml:space="preserve">and respond to </w:t>
      </w:r>
      <w:r>
        <w:t>a range of questions</w:t>
      </w:r>
      <w:r w:rsidR="00FE440A">
        <w:t>--</w:t>
      </w:r>
      <w:r>
        <w:t xml:space="preserve">from how </w:t>
      </w:r>
      <w:r w:rsidR="00FE440A">
        <w:t xml:space="preserve">and where </w:t>
      </w:r>
      <w:r>
        <w:t>to register, to where a polling location is, to clarifying voter ID requirements</w:t>
      </w:r>
      <w:r w:rsidR="00FE440A">
        <w:t xml:space="preserve"> and obtaining an ID, to difficulties or electioneering at the polls</w:t>
      </w:r>
      <w:r>
        <w:t xml:space="preserve">. Additional information is on the website at </w:t>
      </w:r>
      <w:hyperlink r:id="rId7" w:history="1">
        <w:r>
          <w:rPr>
            <w:rStyle w:val="Hyperlink"/>
          </w:rPr>
          <w:t>www.866ourvote.org</w:t>
        </w:r>
      </w:hyperlink>
      <w:r>
        <w:t xml:space="preserve">. </w:t>
      </w:r>
    </w:p>
    <w:p w:rsidR="003141A4" w:rsidRDefault="003141A4" w:rsidP="003141A4">
      <w:pPr>
        <w:pStyle w:val="PlainText"/>
      </w:pPr>
    </w:p>
    <w:p w:rsidR="00B7718D" w:rsidRPr="00B7718D" w:rsidRDefault="00B7718D" w:rsidP="00B7718D">
      <w:pPr>
        <w:pStyle w:val="ListParagraph"/>
        <w:numPr>
          <w:ilvl w:val="0"/>
          <w:numId w:val="1"/>
        </w:numPr>
        <w:rPr>
          <w:sz w:val="24"/>
          <w:szCs w:val="24"/>
        </w:rPr>
      </w:pPr>
      <w:r w:rsidRPr="00B7718D">
        <w:rPr>
          <w:sz w:val="24"/>
          <w:szCs w:val="24"/>
        </w:rPr>
        <w:t>Election Protection hotlines include:</w:t>
      </w:r>
    </w:p>
    <w:p w:rsidR="00B7718D" w:rsidRPr="00B7718D" w:rsidRDefault="00B7718D" w:rsidP="00B7718D">
      <w:pPr>
        <w:pStyle w:val="ListParagraph"/>
        <w:numPr>
          <w:ilvl w:val="1"/>
          <w:numId w:val="1"/>
        </w:numPr>
        <w:rPr>
          <w:sz w:val="24"/>
          <w:szCs w:val="24"/>
        </w:rPr>
      </w:pPr>
      <w:r w:rsidRPr="00483DBA">
        <w:rPr>
          <w:b/>
          <w:sz w:val="24"/>
          <w:szCs w:val="24"/>
        </w:rPr>
        <w:t>1-866-OUR-VOTE</w:t>
      </w:r>
      <w:r w:rsidRPr="00B7718D">
        <w:rPr>
          <w:sz w:val="24"/>
          <w:szCs w:val="24"/>
        </w:rPr>
        <w:t xml:space="preserve"> (Administered by the Lawyers’ Committee), which will be live starting on September 23</w:t>
      </w:r>
      <w:r w:rsidRPr="00B7718D">
        <w:rPr>
          <w:sz w:val="24"/>
          <w:szCs w:val="24"/>
          <w:vertAlign w:val="superscript"/>
        </w:rPr>
        <w:t>rd</w:t>
      </w:r>
      <w:r w:rsidRPr="00B7718D">
        <w:rPr>
          <w:sz w:val="24"/>
          <w:szCs w:val="24"/>
        </w:rPr>
        <w:t xml:space="preserve"> during business hours 9:30 AM-5:30 PM Eastern, M-F</w:t>
      </w:r>
    </w:p>
    <w:p w:rsidR="00B7718D" w:rsidRPr="00B7718D" w:rsidRDefault="00B7718D" w:rsidP="00B7718D">
      <w:pPr>
        <w:pStyle w:val="ListParagraph"/>
        <w:numPr>
          <w:ilvl w:val="2"/>
          <w:numId w:val="1"/>
        </w:numPr>
        <w:rPr>
          <w:sz w:val="24"/>
          <w:szCs w:val="24"/>
        </w:rPr>
      </w:pPr>
      <w:r w:rsidRPr="00B7718D">
        <w:rPr>
          <w:sz w:val="24"/>
          <w:szCs w:val="24"/>
        </w:rPr>
        <w:t xml:space="preserve">Evening hours will be added </w:t>
      </w:r>
      <w:r w:rsidR="00FE440A">
        <w:rPr>
          <w:sz w:val="24"/>
          <w:szCs w:val="24"/>
        </w:rPr>
        <w:t>closer to the election as volume increases</w:t>
      </w:r>
      <w:r w:rsidRPr="00B7718D">
        <w:rPr>
          <w:sz w:val="24"/>
          <w:szCs w:val="24"/>
        </w:rPr>
        <w:t xml:space="preserve"> (early-mid October) as well as weekends</w:t>
      </w:r>
      <w:r>
        <w:rPr>
          <w:sz w:val="24"/>
          <w:szCs w:val="24"/>
        </w:rPr>
        <w:t xml:space="preserve"> (mid-</w:t>
      </w:r>
      <w:r w:rsidRPr="00B7718D">
        <w:rPr>
          <w:sz w:val="24"/>
          <w:szCs w:val="24"/>
        </w:rPr>
        <w:t>October)</w:t>
      </w:r>
      <w:r w:rsidR="00FE440A">
        <w:rPr>
          <w:sz w:val="24"/>
          <w:szCs w:val="24"/>
        </w:rPr>
        <w:t>.</w:t>
      </w:r>
    </w:p>
    <w:p w:rsidR="00B7718D" w:rsidRPr="00B7718D" w:rsidRDefault="00B7718D" w:rsidP="00B7718D">
      <w:pPr>
        <w:pStyle w:val="ListParagraph"/>
        <w:numPr>
          <w:ilvl w:val="2"/>
          <w:numId w:val="1"/>
        </w:numPr>
        <w:rPr>
          <w:sz w:val="24"/>
          <w:szCs w:val="24"/>
        </w:rPr>
      </w:pPr>
      <w:r w:rsidRPr="00B7718D">
        <w:rPr>
          <w:sz w:val="24"/>
          <w:szCs w:val="24"/>
        </w:rPr>
        <w:t>Voters can leave a message that will be returned within 1-2 business days</w:t>
      </w:r>
    </w:p>
    <w:p w:rsidR="00B7718D" w:rsidRPr="00B7718D" w:rsidRDefault="00B7718D" w:rsidP="00B7718D">
      <w:pPr>
        <w:pStyle w:val="ListParagraph"/>
        <w:numPr>
          <w:ilvl w:val="1"/>
          <w:numId w:val="1"/>
        </w:numPr>
        <w:rPr>
          <w:sz w:val="24"/>
          <w:szCs w:val="24"/>
        </w:rPr>
      </w:pPr>
      <w:r w:rsidRPr="00483DBA">
        <w:rPr>
          <w:b/>
          <w:sz w:val="24"/>
          <w:szCs w:val="24"/>
        </w:rPr>
        <w:t>1-888-VE-Y-VOTA</w:t>
      </w:r>
      <w:r w:rsidRPr="00B7718D">
        <w:rPr>
          <w:sz w:val="24"/>
          <w:szCs w:val="24"/>
        </w:rPr>
        <w:t xml:space="preserve"> (Administered by NALEO), live 8 AM-8 PM Pacific, M-F</w:t>
      </w:r>
    </w:p>
    <w:p w:rsidR="00B7718D" w:rsidRPr="00B7718D" w:rsidRDefault="00B7718D" w:rsidP="00B7718D">
      <w:pPr>
        <w:pStyle w:val="ListParagraph"/>
        <w:numPr>
          <w:ilvl w:val="2"/>
          <w:numId w:val="1"/>
        </w:numPr>
        <w:rPr>
          <w:sz w:val="24"/>
          <w:szCs w:val="24"/>
        </w:rPr>
      </w:pPr>
      <w:r w:rsidRPr="00B7718D">
        <w:rPr>
          <w:sz w:val="24"/>
          <w:szCs w:val="24"/>
        </w:rPr>
        <w:t>Bilingual (English and Spanish)</w:t>
      </w:r>
    </w:p>
    <w:p w:rsidR="00B7718D" w:rsidRPr="00B7718D" w:rsidRDefault="00B7718D" w:rsidP="00B7718D">
      <w:pPr>
        <w:pStyle w:val="ListParagraph"/>
        <w:numPr>
          <w:ilvl w:val="2"/>
          <w:numId w:val="1"/>
        </w:numPr>
        <w:rPr>
          <w:sz w:val="24"/>
          <w:szCs w:val="24"/>
        </w:rPr>
      </w:pPr>
      <w:r w:rsidRPr="00B7718D">
        <w:rPr>
          <w:sz w:val="24"/>
          <w:szCs w:val="24"/>
        </w:rPr>
        <w:t>Hours will expand closer to the election</w:t>
      </w:r>
    </w:p>
    <w:p w:rsidR="00B7718D" w:rsidRDefault="00B7718D" w:rsidP="00B7718D">
      <w:pPr>
        <w:pStyle w:val="ListParagraph"/>
        <w:numPr>
          <w:ilvl w:val="1"/>
          <w:numId w:val="1"/>
        </w:numPr>
        <w:rPr>
          <w:sz w:val="24"/>
          <w:szCs w:val="24"/>
        </w:rPr>
      </w:pPr>
      <w:r w:rsidRPr="00483DBA">
        <w:rPr>
          <w:b/>
          <w:sz w:val="24"/>
          <w:szCs w:val="24"/>
        </w:rPr>
        <w:t>1-888-API-VOTE</w:t>
      </w:r>
      <w:r>
        <w:rPr>
          <w:sz w:val="24"/>
          <w:szCs w:val="24"/>
        </w:rPr>
        <w:t xml:space="preserve"> (Administered by AAJC &amp; APIA Vote)</w:t>
      </w:r>
      <w:r w:rsidR="00483DBA">
        <w:rPr>
          <w:sz w:val="24"/>
          <w:szCs w:val="24"/>
        </w:rPr>
        <w:t>, which will be live on the November 3</w:t>
      </w:r>
      <w:r w:rsidR="00483DBA" w:rsidRPr="00483DBA">
        <w:rPr>
          <w:sz w:val="24"/>
          <w:szCs w:val="24"/>
          <w:vertAlign w:val="superscript"/>
        </w:rPr>
        <w:t>rd</w:t>
      </w:r>
      <w:r w:rsidR="00483DBA">
        <w:rPr>
          <w:sz w:val="24"/>
          <w:szCs w:val="24"/>
        </w:rPr>
        <w:t xml:space="preserve"> and 4th</w:t>
      </w:r>
    </w:p>
    <w:p w:rsidR="00483DBA" w:rsidRDefault="00B7718D" w:rsidP="00B7718D">
      <w:pPr>
        <w:pStyle w:val="ListParagraph"/>
        <w:numPr>
          <w:ilvl w:val="2"/>
          <w:numId w:val="1"/>
        </w:numPr>
        <w:rPr>
          <w:sz w:val="24"/>
          <w:szCs w:val="24"/>
        </w:rPr>
      </w:pPr>
      <w:r>
        <w:rPr>
          <w:sz w:val="24"/>
          <w:szCs w:val="24"/>
        </w:rPr>
        <w:t xml:space="preserve">Assistance in Mandarin, </w:t>
      </w:r>
      <w:r w:rsidR="00483DBA">
        <w:rPr>
          <w:sz w:val="24"/>
          <w:szCs w:val="24"/>
        </w:rPr>
        <w:t>Cantonese</w:t>
      </w:r>
      <w:r>
        <w:rPr>
          <w:sz w:val="24"/>
          <w:szCs w:val="24"/>
        </w:rPr>
        <w:t>, Vietnamese, Korean, Bengali</w:t>
      </w:r>
      <w:r w:rsidR="00483DBA">
        <w:rPr>
          <w:sz w:val="24"/>
          <w:szCs w:val="24"/>
        </w:rPr>
        <w:t xml:space="preserve"> (may add Urdu, Hindi and Tagalog)</w:t>
      </w:r>
    </w:p>
    <w:p w:rsidR="00B7718D" w:rsidRDefault="00483DBA" w:rsidP="00B7718D">
      <w:pPr>
        <w:pStyle w:val="ListParagraph"/>
        <w:numPr>
          <w:ilvl w:val="2"/>
          <w:numId w:val="1"/>
        </w:numPr>
        <w:rPr>
          <w:sz w:val="24"/>
          <w:szCs w:val="24"/>
        </w:rPr>
      </w:pPr>
      <w:r>
        <w:rPr>
          <w:sz w:val="24"/>
          <w:szCs w:val="24"/>
        </w:rPr>
        <w:t xml:space="preserve">Voter can leave a message that will be returned  </w:t>
      </w:r>
    </w:p>
    <w:p w:rsidR="00FE14FF" w:rsidRDefault="00FE14FF" w:rsidP="00FE14FF">
      <w:pPr>
        <w:pStyle w:val="PlainText"/>
        <w:jc w:val="center"/>
      </w:pPr>
      <w:r>
        <w:t>***</w:t>
      </w:r>
    </w:p>
    <w:p w:rsidR="00FE14FF" w:rsidRDefault="00FE14FF" w:rsidP="00FE14FF">
      <w:pPr>
        <w:pStyle w:val="PlainText"/>
      </w:pPr>
      <w:r>
        <w:t>The nonpartisan Election Protection coalition was formed to ensure that all voters have an equal opportunity to participate in the political process. Through its state of the art hotlines: 1-866-OUR-VOTE (administered by the Lawyers' Committee for Civil Rights Under Law) and 1-888-Ve-Y-Vota (administered by the National Association of Latino Elected and Appointed Officials Education Fund), its</w:t>
      </w:r>
      <w:bookmarkStart w:id="0" w:name="_GoBack"/>
      <w:bookmarkEnd w:id="0"/>
      <w:r>
        <w:t xml:space="preserve"> website, and comprehensive voter protection field programs across the country, it provides Americans from coast to coast with comprehensive voter information and advice on how they can make sure their vote is counted. The coalition includes more than 100 local, state and national partners, including the League of Women Voters. </w:t>
      </w:r>
    </w:p>
    <w:p w:rsidR="00434DDD" w:rsidRDefault="00434DDD" w:rsidP="00434DDD">
      <w:pPr>
        <w:pStyle w:val="ListParagraph"/>
        <w:rPr>
          <w:sz w:val="24"/>
          <w:szCs w:val="24"/>
        </w:rPr>
      </w:pPr>
    </w:p>
    <w:p w:rsidR="00483DBA" w:rsidRDefault="00483DBA" w:rsidP="00483DBA">
      <w:pPr>
        <w:pStyle w:val="ListParagraph"/>
        <w:ind w:left="1440"/>
        <w:rPr>
          <w:sz w:val="24"/>
          <w:szCs w:val="24"/>
        </w:rPr>
      </w:pPr>
    </w:p>
    <w:p w:rsidR="00483DBA" w:rsidRPr="00B7718D" w:rsidRDefault="00483DBA" w:rsidP="00483DBA">
      <w:pPr>
        <w:pStyle w:val="ListParagraph"/>
        <w:ind w:left="1440"/>
        <w:rPr>
          <w:sz w:val="24"/>
          <w:szCs w:val="24"/>
        </w:rPr>
      </w:pPr>
    </w:p>
    <w:sectPr w:rsidR="00483DBA" w:rsidRPr="00B7718D" w:rsidSect="000972E7">
      <w:head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D741F" w:rsidRDefault="009D741F" w:rsidP="00434DDD">
      <w:pPr>
        <w:spacing w:after="0" w:line="240" w:lineRule="auto"/>
      </w:pPr>
      <w:r>
        <w:separator/>
      </w:r>
    </w:p>
  </w:endnote>
  <w:endnote w:type="continuationSeparator" w:id="1">
    <w:p w:rsidR="009D741F" w:rsidRDefault="009D741F" w:rsidP="00434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D741F" w:rsidRDefault="009D741F" w:rsidP="00434DDD">
      <w:pPr>
        <w:spacing w:after="0" w:line="240" w:lineRule="auto"/>
      </w:pPr>
      <w:r>
        <w:separator/>
      </w:r>
    </w:p>
  </w:footnote>
  <w:footnote w:type="continuationSeparator" w:id="1">
    <w:p w:rsidR="009D741F" w:rsidRDefault="009D741F" w:rsidP="00434DD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4DDD" w:rsidRPr="00434DDD" w:rsidRDefault="00434DDD" w:rsidP="00434DDD">
    <w:pPr>
      <w:pStyle w:val="Header"/>
      <w:jc w:val="center"/>
    </w:pPr>
    <w:r w:rsidRPr="00E04797">
      <w:rPr>
        <w:noProof/>
      </w:rPr>
      <w:drawing>
        <wp:inline distT="0" distB="0" distL="0" distR="0">
          <wp:extent cx="3999506" cy="1266825"/>
          <wp:effectExtent l="19050" t="0" r="99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999506" cy="1266825"/>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4478B8"/>
    <w:multiLevelType w:val="hybridMultilevel"/>
    <w:tmpl w:val="FE9C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B7718D"/>
    <w:rsid w:val="000972E7"/>
    <w:rsid w:val="000D7D3D"/>
    <w:rsid w:val="00157EDB"/>
    <w:rsid w:val="003141A4"/>
    <w:rsid w:val="00434DDD"/>
    <w:rsid w:val="00483DBA"/>
    <w:rsid w:val="00792481"/>
    <w:rsid w:val="009D741F"/>
    <w:rsid w:val="00B7718D"/>
    <w:rsid w:val="00FE14FF"/>
    <w:rsid w:val="00FE440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718D"/>
    <w:pPr>
      <w:ind w:left="720"/>
      <w:contextualSpacing/>
    </w:pPr>
  </w:style>
  <w:style w:type="paragraph" w:styleId="Header">
    <w:name w:val="header"/>
    <w:basedOn w:val="Normal"/>
    <w:link w:val="HeaderChar"/>
    <w:uiPriority w:val="99"/>
    <w:unhideWhenUsed/>
    <w:rsid w:val="0043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DD"/>
  </w:style>
  <w:style w:type="paragraph" w:styleId="Footer">
    <w:name w:val="footer"/>
    <w:basedOn w:val="Normal"/>
    <w:link w:val="FooterChar"/>
    <w:uiPriority w:val="99"/>
    <w:unhideWhenUsed/>
    <w:rsid w:val="0043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DDD"/>
  </w:style>
  <w:style w:type="paragraph" w:styleId="BalloonText">
    <w:name w:val="Balloon Text"/>
    <w:basedOn w:val="Normal"/>
    <w:link w:val="BalloonTextChar"/>
    <w:uiPriority w:val="99"/>
    <w:semiHidden/>
    <w:unhideWhenUsed/>
    <w:rsid w:val="0043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DD"/>
    <w:rPr>
      <w:rFonts w:ascii="Tahoma" w:hAnsi="Tahoma" w:cs="Tahoma"/>
      <w:sz w:val="16"/>
      <w:szCs w:val="16"/>
    </w:rPr>
  </w:style>
  <w:style w:type="character" w:styleId="Hyperlink">
    <w:name w:val="Hyperlink"/>
    <w:basedOn w:val="DefaultParagraphFont"/>
    <w:uiPriority w:val="99"/>
    <w:semiHidden/>
    <w:unhideWhenUsed/>
    <w:rsid w:val="003141A4"/>
    <w:rPr>
      <w:color w:val="0000FF" w:themeColor="hyperlink"/>
      <w:u w:val="single"/>
    </w:rPr>
  </w:style>
  <w:style w:type="paragraph" w:styleId="PlainText">
    <w:name w:val="Plain Text"/>
    <w:basedOn w:val="Normal"/>
    <w:link w:val="PlainTextChar"/>
    <w:uiPriority w:val="99"/>
    <w:semiHidden/>
    <w:unhideWhenUsed/>
    <w:rsid w:val="003141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41A4"/>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6787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866ourvote.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Word 12.1.0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1991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 Fields</dc:creator>
  <cp:lastModifiedBy>Carolyn Rude</cp:lastModifiedBy>
  <cp:revision>2</cp:revision>
  <dcterms:created xsi:type="dcterms:W3CDTF">2014-09-22T15:48:00Z</dcterms:created>
  <dcterms:modified xsi:type="dcterms:W3CDTF">2014-09-22T15:48:00Z</dcterms:modified>
</cp:coreProperties>
</file>