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Minutes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19th Amendment Committee</w:t>
      </w: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May 17, 2020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Film Festivale and Senaca Falls trip postponed until social distance lifted.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Reviving Dead Ladies play postponed until Clear Space available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Lewes History Museum Events are still scheduled. They are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Revisiting the Women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Moivement with 2020 Hindsight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 xml:space="preserve">on 8/14, 7PM and Tavern Talks on The Suffrage Movement on 9/18-19. 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Women in White Parade canceled. We will send out info to all members with info on buying a banner for $10 to be displayed at their home and or used in a future car parade if we generate enough interest.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TPSM memorial trip to be rescheduled once memorial is completed. They lost some funding and have been unable to complete the project.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Respectfully submitted,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Martha Redmond</w:t>
      </w:r>
    </w:p>
    <w:p>
      <w:pPr>
        <w:pStyle w:val="Body"/>
        <w:jc w:val="left"/>
      </w:pPr>
      <w:r>
        <w:rPr>
          <w:sz w:val="28"/>
          <w:szCs w:val="28"/>
          <w:rtl w:val="0"/>
          <w:lang w:val="en-US"/>
        </w:rPr>
        <w:t>LWVSCDE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